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A6" w:rsidRPr="00004984" w:rsidRDefault="00E959A6">
      <w:pPr>
        <w:rPr>
          <w:rFonts w:ascii="Times New Roman" w:hAnsi="Times New Roman" w:cs="Times New Roman"/>
        </w:rPr>
      </w:pPr>
    </w:p>
    <w:tbl>
      <w:tblPr>
        <w:tblStyle w:val="a6"/>
        <w:tblW w:w="10768" w:type="dxa"/>
        <w:tblInd w:w="-1134" w:type="dxa"/>
        <w:tblLook w:val="04A0" w:firstRow="1" w:lastRow="0" w:firstColumn="1" w:lastColumn="0" w:noHBand="0" w:noVBand="1"/>
      </w:tblPr>
      <w:tblGrid>
        <w:gridCol w:w="5384"/>
        <w:gridCol w:w="5384"/>
      </w:tblGrid>
      <w:tr w:rsidR="00E959A6" w:rsidRPr="00004984" w:rsidTr="000C2C55">
        <w:trPr>
          <w:trHeight w:val="959"/>
        </w:trPr>
        <w:tc>
          <w:tcPr>
            <w:tcW w:w="5384" w:type="dxa"/>
            <w:tcBorders>
              <w:top w:val="nil"/>
              <w:left w:val="nil"/>
              <w:bottom w:val="nil"/>
              <w:right w:val="nil"/>
            </w:tcBorders>
            <w:shd w:val="clear" w:color="auto" w:fill="2E74B5" w:themeFill="accent1" w:themeFillShade="BF"/>
          </w:tcPr>
          <w:p w:rsidR="00E959A6" w:rsidRPr="00004984" w:rsidRDefault="00E959A6" w:rsidP="00E959A6">
            <w:pPr>
              <w:rPr>
                <w:rFonts w:ascii="Times New Roman" w:hAnsi="Times New Roman" w:cs="Times New Roman"/>
                <w:b/>
                <w:color w:val="FFFFFF" w:themeColor="background1"/>
              </w:rPr>
            </w:pPr>
            <w:r w:rsidRPr="00004984">
              <w:rPr>
                <w:rFonts w:ascii="Times New Roman" w:hAnsi="Times New Roman" w:cs="Times New Roman"/>
                <w:b/>
                <w:color w:val="FFFFFF" w:themeColor="background1"/>
              </w:rPr>
              <w:t xml:space="preserve">Привлечение денежных средств </w:t>
            </w:r>
          </w:p>
          <w:p w:rsidR="00E959A6" w:rsidRPr="00004984" w:rsidRDefault="00E959A6" w:rsidP="00E959A6">
            <w:pPr>
              <w:rPr>
                <w:rFonts w:ascii="Times New Roman" w:hAnsi="Times New Roman" w:cs="Times New Roman"/>
                <w:b/>
                <w:color w:val="FFFFFF" w:themeColor="background1"/>
              </w:rPr>
            </w:pPr>
            <w:r w:rsidRPr="00004984">
              <w:rPr>
                <w:rFonts w:ascii="Times New Roman" w:hAnsi="Times New Roman" w:cs="Times New Roman"/>
                <w:b/>
                <w:color w:val="FFFFFF" w:themeColor="background1"/>
              </w:rPr>
              <w:t>кредитным потребительским кооперативом</w:t>
            </w:r>
          </w:p>
          <w:p w:rsidR="00E959A6" w:rsidRPr="00004984" w:rsidRDefault="00E959A6" w:rsidP="00E959A6">
            <w:pPr>
              <w:rPr>
                <w:rFonts w:ascii="Times New Roman" w:hAnsi="Times New Roman" w:cs="Times New Roman"/>
                <w:b/>
                <w:color w:val="FFFFFF" w:themeColor="background1"/>
                <w:lang w:val="en-US"/>
              </w:rPr>
            </w:pPr>
            <w:r w:rsidRPr="00004984">
              <w:rPr>
                <w:rFonts w:ascii="Times New Roman" w:hAnsi="Times New Roman" w:cs="Times New Roman"/>
                <w:b/>
                <w:color w:val="FFFFFF" w:themeColor="background1"/>
              </w:rPr>
              <w:t>КПКГ «Резерв»</w:t>
            </w:r>
            <w:r w:rsidR="000C2C55" w:rsidRPr="00004984">
              <w:rPr>
                <w:rFonts w:ascii="Times New Roman" w:hAnsi="Times New Roman" w:cs="Times New Roman"/>
                <w:b/>
                <w:color w:val="FFFFFF" w:themeColor="background1"/>
              </w:rPr>
              <w:t xml:space="preserve"> </w:t>
            </w:r>
            <w:r w:rsidRPr="00004984">
              <w:rPr>
                <w:rFonts w:ascii="Times New Roman" w:hAnsi="Times New Roman" w:cs="Times New Roman"/>
                <w:b/>
                <w:color w:val="FFFFFF" w:themeColor="background1"/>
                <w:lang w:val="en-US"/>
              </w:rPr>
              <w:t>(</w:t>
            </w:r>
            <w:r w:rsidRPr="00004984">
              <w:rPr>
                <w:rFonts w:ascii="Times New Roman" w:hAnsi="Times New Roman" w:cs="Times New Roman"/>
                <w:b/>
                <w:color w:val="FFFFFF" w:themeColor="background1"/>
              </w:rPr>
              <w:t>ИНН 7011005074</w:t>
            </w:r>
            <w:r w:rsidRPr="00004984">
              <w:rPr>
                <w:rFonts w:ascii="Times New Roman" w:hAnsi="Times New Roman" w:cs="Times New Roman"/>
                <w:b/>
                <w:color w:val="FFFFFF" w:themeColor="background1"/>
                <w:lang w:val="en-US"/>
              </w:rPr>
              <w:t>)</w:t>
            </w:r>
          </w:p>
          <w:p w:rsidR="00E959A6" w:rsidRPr="00004984" w:rsidRDefault="00E959A6" w:rsidP="00E959A6">
            <w:pPr>
              <w:pStyle w:val="1"/>
              <w:numPr>
                <w:ilvl w:val="0"/>
                <w:numId w:val="0"/>
              </w:numPr>
              <w:spacing w:before="0" w:after="0" w:line="240" w:lineRule="auto"/>
              <w:contextualSpacing/>
              <w:jc w:val="center"/>
              <w:outlineLvl w:val="0"/>
              <w:rPr>
                <w:rFonts w:ascii="Times New Roman" w:hAnsi="Times New Roman"/>
                <w:b w:val="0"/>
                <w:sz w:val="22"/>
                <w:szCs w:val="22"/>
              </w:rPr>
            </w:pPr>
          </w:p>
        </w:tc>
        <w:tc>
          <w:tcPr>
            <w:tcW w:w="5384" w:type="dxa"/>
            <w:tcBorders>
              <w:top w:val="nil"/>
              <w:left w:val="nil"/>
              <w:bottom w:val="nil"/>
              <w:right w:val="nil"/>
            </w:tcBorders>
            <w:shd w:val="clear" w:color="auto" w:fill="2E74B5" w:themeFill="accent1" w:themeFillShade="BF"/>
          </w:tcPr>
          <w:p w:rsidR="00E959A6" w:rsidRPr="00004984" w:rsidRDefault="00E959A6" w:rsidP="00E959A6">
            <w:pPr>
              <w:pStyle w:val="1"/>
              <w:numPr>
                <w:ilvl w:val="0"/>
                <w:numId w:val="0"/>
              </w:numPr>
              <w:spacing w:before="0" w:after="0" w:line="240" w:lineRule="auto"/>
              <w:contextualSpacing/>
              <w:jc w:val="center"/>
              <w:outlineLvl w:val="0"/>
              <w:rPr>
                <w:rFonts w:ascii="Times New Roman" w:hAnsi="Times New Roman"/>
                <w:b w:val="0"/>
                <w:sz w:val="22"/>
                <w:szCs w:val="22"/>
              </w:rPr>
            </w:pPr>
          </w:p>
          <w:p w:rsidR="00E959A6" w:rsidRPr="00004984" w:rsidRDefault="00E959A6" w:rsidP="00E959A6">
            <w:pPr>
              <w:pStyle w:val="1"/>
              <w:numPr>
                <w:ilvl w:val="0"/>
                <w:numId w:val="0"/>
              </w:numPr>
              <w:spacing w:before="0" w:after="0" w:line="240" w:lineRule="auto"/>
              <w:contextualSpacing/>
              <w:outlineLvl w:val="0"/>
              <w:rPr>
                <w:rFonts w:ascii="Times New Roman" w:hAnsi="Times New Roman"/>
                <w:b w:val="0"/>
                <w:sz w:val="22"/>
                <w:szCs w:val="22"/>
              </w:rPr>
            </w:pPr>
            <w:r w:rsidRPr="00004984">
              <w:rPr>
                <w:rFonts w:ascii="Times New Roman" w:hAnsi="Times New Roman"/>
                <w:b w:val="0"/>
                <w:sz w:val="22"/>
                <w:szCs w:val="22"/>
              </w:rPr>
              <w:t xml:space="preserve">                                                         </w:t>
            </w:r>
            <w:r w:rsidRPr="00004984">
              <w:rPr>
                <w:rFonts w:ascii="Times New Roman" w:hAnsi="Times New Roman"/>
                <w:b w:val="0"/>
                <w:noProof/>
                <w:sz w:val="22"/>
                <w:szCs w:val="22"/>
                <w:lang w:eastAsia="ru-RU"/>
              </w:rPr>
              <w:drawing>
                <wp:inline distT="0" distB="0" distL="0" distR="0" wp14:anchorId="01ECDDC9" wp14:editId="77050AC9">
                  <wp:extent cx="1155511" cy="411095"/>
                  <wp:effectExtent l="0" t="0" r="6985" b="8255"/>
                  <wp:docPr id="1" name="Рисунок 1" descr="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5460" cy="425308"/>
                          </a:xfrm>
                          <a:prstGeom prst="rect">
                            <a:avLst/>
                          </a:prstGeom>
                          <a:noFill/>
                          <a:ln>
                            <a:noFill/>
                          </a:ln>
                        </pic:spPr>
                      </pic:pic>
                    </a:graphicData>
                  </a:graphic>
                </wp:inline>
              </w:drawing>
            </w:r>
          </w:p>
        </w:tc>
      </w:tr>
      <w:tr w:rsidR="00E959A6" w:rsidRPr="00004984" w:rsidTr="000C2C55">
        <w:trPr>
          <w:trHeight w:val="2256"/>
        </w:trPr>
        <w:tc>
          <w:tcPr>
            <w:tcW w:w="10768" w:type="dxa"/>
            <w:gridSpan w:val="2"/>
            <w:tcBorders>
              <w:top w:val="nil"/>
              <w:left w:val="nil"/>
              <w:bottom w:val="nil"/>
              <w:right w:val="nil"/>
            </w:tcBorders>
            <w:shd w:val="clear" w:color="auto" w:fill="2E74B5" w:themeFill="accent1" w:themeFillShade="BF"/>
          </w:tcPr>
          <w:p w:rsidR="000C2C55" w:rsidRPr="00004984" w:rsidRDefault="00E959A6" w:rsidP="000C2C55">
            <w:pPr>
              <w:jc w:val="both"/>
              <w:rPr>
                <w:rFonts w:ascii="Times New Roman" w:hAnsi="Times New Roman" w:cs="Times New Roman"/>
                <w:color w:val="FFFFFF" w:themeColor="background1"/>
              </w:rPr>
            </w:pPr>
            <w:proofErr w:type="gramStart"/>
            <w:r w:rsidRPr="00004984">
              <w:rPr>
                <w:rFonts w:ascii="Times New Roman" w:hAnsi="Times New Roman" w:cs="Times New Roman"/>
                <w:color w:val="FFFFFF" w:themeColor="background1"/>
              </w:rPr>
              <w:t>Контактная информация: адрес рег</w:t>
            </w:r>
            <w:r w:rsidR="000C2C55" w:rsidRPr="00004984">
              <w:rPr>
                <w:rFonts w:ascii="Times New Roman" w:hAnsi="Times New Roman" w:cs="Times New Roman"/>
                <w:color w:val="FFFFFF" w:themeColor="background1"/>
              </w:rPr>
              <w:t xml:space="preserve">истрации: 636600, Томская область, </w:t>
            </w:r>
            <w:proofErr w:type="spellStart"/>
            <w:r w:rsidR="000C2C55" w:rsidRPr="00004984">
              <w:rPr>
                <w:rFonts w:ascii="Times New Roman" w:hAnsi="Times New Roman" w:cs="Times New Roman"/>
                <w:color w:val="FFFFFF" w:themeColor="background1"/>
              </w:rPr>
              <w:t>Парабельский</w:t>
            </w:r>
            <w:proofErr w:type="spellEnd"/>
            <w:r w:rsidR="000C2C55" w:rsidRPr="00004984">
              <w:rPr>
                <w:rFonts w:ascii="Times New Roman" w:hAnsi="Times New Roman" w:cs="Times New Roman"/>
                <w:color w:val="FFFFFF" w:themeColor="background1"/>
              </w:rPr>
              <w:t xml:space="preserve"> район, с. </w:t>
            </w:r>
            <w:proofErr w:type="spellStart"/>
            <w:r w:rsidR="000C2C55" w:rsidRPr="00004984">
              <w:rPr>
                <w:rFonts w:ascii="Times New Roman" w:hAnsi="Times New Roman" w:cs="Times New Roman"/>
                <w:color w:val="FFFFFF" w:themeColor="background1"/>
              </w:rPr>
              <w:t>Парабель</w:t>
            </w:r>
            <w:proofErr w:type="spellEnd"/>
            <w:r w:rsidR="000C2C55" w:rsidRPr="00004984">
              <w:rPr>
                <w:rFonts w:ascii="Times New Roman" w:hAnsi="Times New Roman" w:cs="Times New Roman"/>
                <w:color w:val="FFFFFF" w:themeColor="background1"/>
              </w:rPr>
              <w:t>, ул. Свердлова,26а</w:t>
            </w:r>
            <w:r w:rsidRPr="00004984">
              <w:rPr>
                <w:rFonts w:ascii="Times New Roman" w:hAnsi="Times New Roman" w:cs="Times New Roman"/>
                <w:color w:val="FFFFFF" w:themeColor="background1"/>
              </w:rPr>
              <w:t>, контактный телефон:</w:t>
            </w:r>
            <w:r w:rsidR="000C2C55" w:rsidRPr="00004984">
              <w:rPr>
                <w:rFonts w:ascii="Times New Roman" w:hAnsi="Times New Roman" w:cs="Times New Roman"/>
              </w:rPr>
              <w:t xml:space="preserve"> </w:t>
            </w:r>
            <w:r w:rsidR="000C2C55" w:rsidRPr="00004984">
              <w:rPr>
                <w:rFonts w:ascii="Times New Roman" w:hAnsi="Times New Roman" w:cs="Times New Roman"/>
                <w:color w:val="FFFFFF" w:themeColor="background1"/>
              </w:rPr>
              <w:t>(38252) 21599</w:t>
            </w:r>
            <w:r w:rsidRPr="00004984">
              <w:rPr>
                <w:rFonts w:ascii="Times New Roman" w:hAnsi="Times New Roman" w:cs="Times New Roman"/>
                <w:color w:val="FFFFFF" w:themeColor="background1"/>
              </w:rPr>
              <w:t xml:space="preserve">, официальный сайт: </w:t>
            </w:r>
            <w:hyperlink r:id="rId7" w:history="1">
              <w:r w:rsidR="000C2C55" w:rsidRPr="00004984">
                <w:rPr>
                  <w:rStyle w:val="a7"/>
                  <w:rFonts w:ascii="Times New Roman" w:hAnsi="Times New Roman" w:cs="Times New Roman"/>
                  <w:color w:val="FFFFFF" w:themeColor="background1"/>
                  <w:u w:val="none"/>
                </w:rPr>
                <w:t>http://kpkg-rezerv.ru</w:t>
              </w:r>
            </w:hyperlink>
            <w:proofErr w:type="gramEnd"/>
          </w:p>
          <w:p w:rsidR="000C2C55" w:rsidRPr="00004984" w:rsidRDefault="00E959A6" w:rsidP="000C2C55">
            <w:pPr>
              <w:jc w:val="both"/>
              <w:rPr>
                <w:rFonts w:ascii="Times New Roman" w:hAnsi="Times New Roman" w:cs="Times New Roman"/>
                <w:color w:val="FFFFFF" w:themeColor="background1"/>
              </w:rPr>
            </w:pPr>
            <w:proofErr w:type="gramStart"/>
            <w:r w:rsidRPr="00004984">
              <w:rPr>
                <w:rFonts w:ascii="Times New Roman" w:hAnsi="Times New Roman" w:cs="Times New Roman"/>
                <w:color w:val="FFFFFF" w:themeColor="background1"/>
              </w:rPr>
              <w:t>Контроль за</w:t>
            </w:r>
            <w:proofErr w:type="gramEnd"/>
            <w:r w:rsidRPr="00004984">
              <w:rPr>
                <w:rFonts w:ascii="Times New Roman" w:hAnsi="Times New Roman" w:cs="Times New Roman"/>
                <w:color w:val="FFFFFF" w:themeColor="background1"/>
              </w:rPr>
              <w:t xml:space="preserve"> соблюдением КПК законодательства о кредитной кооперации осуществляет СРО (членство КПК в СРО обязательно) </w:t>
            </w:r>
          </w:p>
          <w:p w:rsidR="008F3A8E" w:rsidRPr="008F3A8E" w:rsidRDefault="00E959A6" w:rsidP="008F3A8E">
            <w:pPr>
              <w:contextualSpacing/>
              <w:jc w:val="both"/>
              <w:rPr>
                <w:rFonts w:ascii="Times New Roman" w:hAnsi="Times New Roman" w:cs="Times New Roman"/>
                <w:b/>
                <w:color w:val="F9FBFD" w:themeColor="accent1" w:themeTint="08"/>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r w:rsidRPr="00004984">
              <w:rPr>
                <w:rFonts w:ascii="Times New Roman" w:hAnsi="Times New Roman" w:cs="Times New Roman"/>
                <w:color w:val="FFFFFF" w:themeColor="background1"/>
              </w:rPr>
              <w:t xml:space="preserve">Сведения о СРО: </w:t>
            </w:r>
            <w:r w:rsidR="008F3A8E" w:rsidRPr="008F3A8E">
              <w:rPr>
                <w:rFonts w:ascii="Times New Roman" w:hAnsi="Times New Roman" w:cs="Times New Roman"/>
                <w:b/>
                <w:color w:val="F9FBFD" w:themeColor="accent1" w:themeTint="08"/>
                <w:spacing w:val="10"/>
                <w:sz w:val="24"/>
                <w:szCs w:val="24"/>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КПКГ «Резерв» является членом Ассоциации «Саморегулируемая организация «Национальное объединение кредитных кооперативов» (Ассоциация СРО «НОКК») (свидетельство о членстве от 29.09.2022 г. № 326) и учтен в реестре кредитных кооперативов – членов Ассоциации СРО «НОКК» за номером 326. Дата приема в члены Ассоциации СРО «НОКК»: 29.09.2022 г.</w:t>
            </w:r>
          </w:p>
          <w:p w:rsidR="000C2C55" w:rsidRPr="00004984" w:rsidRDefault="00E959A6" w:rsidP="000C2C55">
            <w:pPr>
              <w:jc w:val="both"/>
              <w:rPr>
                <w:rFonts w:ascii="Times New Roman" w:hAnsi="Times New Roman" w:cs="Times New Roman"/>
                <w:color w:val="FFFFFF" w:themeColor="background1"/>
              </w:rPr>
            </w:pPr>
            <w:r w:rsidRPr="00004984">
              <w:rPr>
                <w:rFonts w:ascii="Times New Roman" w:hAnsi="Times New Roman" w:cs="Times New Roman"/>
                <w:color w:val="FFFFFF" w:themeColor="background1"/>
              </w:rPr>
              <w:t>Надзор за КПК осуществляет Центральный банк Российской Федерации (Банк России), за исключением отдельных случаев</w:t>
            </w:r>
            <w:proofErr w:type="gramStart"/>
            <w:r w:rsidRPr="00004984">
              <w:rPr>
                <w:rFonts w:ascii="Times New Roman" w:hAnsi="Times New Roman" w:cs="Times New Roman"/>
                <w:color w:val="FFFFFF" w:themeColor="background1"/>
              </w:rPr>
              <w:t>.</w:t>
            </w:r>
            <w:proofErr w:type="gramEnd"/>
            <w:r w:rsidRPr="00004984">
              <w:rPr>
                <w:rFonts w:ascii="Times New Roman" w:hAnsi="Times New Roman" w:cs="Times New Roman"/>
                <w:color w:val="FFFFFF" w:themeColor="background1"/>
              </w:rPr>
              <w:t xml:space="preserve"> </w:t>
            </w:r>
            <w:proofErr w:type="gramStart"/>
            <w:r w:rsidRPr="00004984">
              <w:rPr>
                <w:rFonts w:ascii="Times New Roman" w:hAnsi="Times New Roman" w:cs="Times New Roman"/>
                <w:color w:val="FFFFFF" w:themeColor="background1"/>
              </w:rPr>
              <w:t>п</w:t>
            </w:r>
            <w:proofErr w:type="gramEnd"/>
            <w:r w:rsidRPr="00004984">
              <w:rPr>
                <w:rFonts w:ascii="Times New Roman" w:hAnsi="Times New Roman" w:cs="Times New Roman"/>
                <w:color w:val="FFFFFF" w:themeColor="background1"/>
              </w:rPr>
              <w:t xml:space="preserve">редусмотренных законодательством. </w:t>
            </w:r>
          </w:p>
          <w:p w:rsidR="00E959A6" w:rsidRPr="00004984" w:rsidRDefault="00E959A6" w:rsidP="000C2C55">
            <w:pPr>
              <w:jc w:val="both"/>
              <w:rPr>
                <w:rFonts w:ascii="Times New Roman" w:hAnsi="Times New Roman" w:cs="Times New Roman"/>
                <w:color w:val="FFFFFF" w:themeColor="background1"/>
              </w:rPr>
            </w:pPr>
            <w:r w:rsidRPr="00004984">
              <w:rPr>
                <w:rFonts w:ascii="Times New Roman" w:hAnsi="Times New Roman" w:cs="Times New Roman"/>
                <w:color w:val="FFFFFF" w:themeColor="background1"/>
              </w:rPr>
              <w:t xml:space="preserve">Банк России: тел.:8-800-300-30-00, официальный сайт: www.cbr.ru </w:t>
            </w:r>
          </w:p>
          <w:p w:rsidR="00E959A6" w:rsidRPr="00004984" w:rsidRDefault="00E959A6" w:rsidP="000C2C55">
            <w:pPr>
              <w:jc w:val="center"/>
              <w:rPr>
                <w:rFonts w:ascii="Times New Roman" w:hAnsi="Times New Roman" w:cs="Times New Roman"/>
                <w:color w:val="FFFFFF" w:themeColor="background1"/>
              </w:rPr>
            </w:pPr>
            <w:r w:rsidRPr="00004984">
              <w:rPr>
                <w:rFonts w:ascii="Times New Roman" w:hAnsi="Times New Roman" w:cs="Times New Roman"/>
                <w:b/>
                <w:color w:val="FFFFFF" w:themeColor="background1"/>
              </w:rPr>
              <w:t>Не является рекламным материалом</w:t>
            </w:r>
          </w:p>
        </w:tc>
      </w:tr>
    </w:tbl>
    <w:p w:rsidR="002722BB" w:rsidRPr="00004984" w:rsidRDefault="002722BB" w:rsidP="000C2C55">
      <w:pPr>
        <w:rPr>
          <w:rFonts w:ascii="Times New Roman" w:hAnsi="Times New Roman" w:cs="Times New Roman"/>
        </w:rPr>
      </w:pPr>
    </w:p>
    <w:tbl>
      <w:tblPr>
        <w:tblStyle w:val="a6"/>
        <w:tblW w:w="10768" w:type="dxa"/>
        <w:tblInd w:w="-1134" w:type="dxa"/>
        <w:tblLook w:val="04A0" w:firstRow="1" w:lastRow="0" w:firstColumn="1" w:lastColumn="0" w:noHBand="0" w:noVBand="1"/>
      </w:tblPr>
      <w:tblGrid>
        <w:gridCol w:w="4672"/>
        <w:gridCol w:w="6096"/>
      </w:tblGrid>
      <w:tr w:rsidR="000C2C55" w:rsidRPr="00004984" w:rsidTr="008E0797">
        <w:tc>
          <w:tcPr>
            <w:tcW w:w="10768" w:type="dxa"/>
            <w:gridSpan w:val="2"/>
          </w:tcPr>
          <w:p w:rsidR="000C2C55" w:rsidRPr="00004984" w:rsidRDefault="000C2C55" w:rsidP="000C2C55">
            <w:pPr>
              <w:jc w:val="center"/>
              <w:rPr>
                <w:rFonts w:ascii="Times New Roman" w:hAnsi="Times New Roman" w:cs="Times New Roman"/>
                <w:b/>
              </w:rPr>
            </w:pPr>
            <w:r w:rsidRPr="00004984">
              <w:rPr>
                <w:rFonts w:ascii="Times New Roman" w:hAnsi="Times New Roman" w:cs="Times New Roman"/>
                <w:b/>
              </w:rPr>
              <w:t>Участие в КПК</w:t>
            </w:r>
          </w:p>
        </w:tc>
      </w:tr>
      <w:tr w:rsidR="000C2C55" w:rsidRPr="00004984" w:rsidTr="000C2C55">
        <w:tc>
          <w:tcPr>
            <w:tcW w:w="4672" w:type="dxa"/>
          </w:tcPr>
          <w:p w:rsidR="000C2C55" w:rsidRPr="00004984" w:rsidRDefault="000C2C55" w:rsidP="000C2C55">
            <w:pPr>
              <w:autoSpaceDE w:val="0"/>
              <w:autoSpaceDN w:val="0"/>
              <w:adjustRightInd w:val="0"/>
              <w:rPr>
                <w:rFonts w:ascii="Times New Roman" w:hAnsi="Times New Roman" w:cs="Times New Roman"/>
                <w:b/>
                <w:bCs/>
              </w:rPr>
            </w:pPr>
            <w:r w:rsidRPr="00004984">
              <w:rPr>
                <w:rFonts w:ascii="Times New Roman" w:hAnsi="Times New Roman" w:cs="Times New Roman"/>
                <w:b/>
                <w:bCs/>
              </w:rPr>
              <w:t>Членство в КПК</w:t>
            </w:r>
          </w:p>
          <w:p w:rsidR="000C2C55" w:rsidRPr="00004984" w:rsidRDefault="000C2C55" w:rsidP="00630F88">
            <w:pPr>
              <w:autoSpaceDE w:val="0"/>
              <w:autoSpaceDN w:val="0"/>
              <w:adjustRightInd w:val="0"/>
              <w:rPr>
                <w:rFonts w:ascii="Times New Roman" w:hAnsi="Times New Roman" w:cs="Times New Roman"/>
              </w:rPr>
            </w:pPr>
            <w:r w:rsidRPr="00004984">
              <w:rPr>
                <w:rFonts w:ascii="Times New Roman" w:hAnsi="Times New Roman" w:cs="Times New Roman"/>
              </w:rPr>
              <w:t>Физическое лицо должно быть членом</w:t>
            </w:r>
          </w:p>
          <w:p w:rsidR="000C2C55" w:rsidRPr="00004984" w:rsidRDefault="000C2C55" w:rsidP="00630F88">
            <w:pPr>
              <w:autoSpaceDE w:val="0"/>
              <w:autoSpaceDN w:val="0"/>
              <w:adjustRightInd w:val="0"/>
              <w:rPr>
                <w:rFonts w:ascii="Times New Roman" w:hAnsi="Times New Roman" w:cs="Times New Roman"/>
              </w:rPr>
            </w:pPr>
            <w:r w:rsidRPr="00004984">
              <w:rPr>
                <w:rFonts w:ascii="Times New Roman" w:hAnsi="Times New Roman" w:cs="Times New Roman"/>
              </w:rPr>
              <w:t>КПК (пайщиком), что подразумевает</w:t>
            </w:r>
          </w:p>
          <w:p w:rsidR="000C2C55" w:rsidRPr="00004984" w:rsidRDefault="000C2C55" w:rsidP="00630F88">
            <w:pPr>
              <w:autoSpaceDE w:val="0"/>
              <w:autoSpaceDN w:val="0"/>
              <w:adjustRightInd w:val="0"/>
              <w:rPr>
                <w:rFonts w:ascii="Times New Roman" w:hAnsi="Times New Roman" w:cs="Times New Roman"/>
              </w:rPr>
            </w:pPr>
            <w:r w:rsidRPr="00004984">
              <w:rPr>
                <w:rFonts w:ascii="Times New Roman" w:hAnsi="Times New Roman" w:cs="Times New Roman"/>
              </w:rPr>
              <w:t>дополнительную уплату взносов</w:t>
            </w:r>
          </w:p>
          <w:p w:rsidR="000C2C55" w:rsidRPr="00004984" w:rsidRDefault="000C2C55" w:rsidP="00630F88">
            <w:pPr>
              <w:autoSpaceDE w:val="0"/>
              <w:autoSpaceDN w:val="0"/>
              <w:adjustRightInd w:val="0"/>
              <w:rPr>
                <w:rFonts w:ascii="Times New Roman" w:hAnsi="Times New Roman" w:cs="Times New Roman"/>
              </w:rPr>
            </w:pPr>
            <w:r w:rsidRPr="00004984">
              <w:rPr>
                <w:rFonts w:ascii="Times New Roman" w:hAnsi="Times New Roman" w:cs="Times New Roman"/>
              </w:rPr>
              <w:t>(</w:t>
            </w:r>
            <w:proofErr w:type="gramStart"/>
            <w:r w:rsidRPr="00004984">
              <w:rPr>
                <w:rFonts w:ascii="Times New Roman" w:hAnsi="Times New Roman" w:cs="Times New Roman"/>
              </w:rPr>
              <w:t>невозвратные</w:t>
            </w:r>
            <w:proofErr w:type="gramEnd"/>
            <w:r w:rsidRPr="00004984">
              <w:rPr>
                <w:rFonts w:ascii="Times New Roman" w:hAnsi="Times New Roman" w:cs="Times New Roman"/>
              </w:rPr>
              <w:t>)/паев.</w:t>
            </w:r>
          </w:p>
          <w:p w:rsidR="000C2C55" w:rsidRPr="00004984" w:rsidRDefault="000C2C55" w:rsidP="00630F88">
            <w:pPr>
              <w:autoSpaceDE w:val="0"/>
              <w:autoSpaceDN w:val="0"/>
              <w:adjustRightInd w:val="0"/>
              <w:rPr>
                <w:rFonts w:ascii="Times New Roman" w:hAnsi="Times New Roman" w:cs="Times New Roman"/>
              </w:rPr>
            </w:pPr>
            <w:r w:rsidRPr="00004984">
              <w:rPr>
                <w:rFonts w:ascii="Times New Roman" w:hAnsi="Times New Roman" w:cs="Times New Roman"/>
              </w:rPr>
              <w:t>Пайщик обязан:</w:t>
            </w:r>
          </w:p>
          <w:p w:rsidR="000C2C55" w:rsidRPr="00004984" w:rsidRDefault="000C2C55" w:rsidP="00630F88">
            <w:pPr>
              <w:autoSpaceDE w:val="0"/>
              <w:autoSpaceDN w:val="0"/>
              <w:adjustRightInd w:val="0"/>
              <w:rPr>
                <w:rFonts w:ascii="Times New Roman" w:hAnsi="Times New Roman" w:cs="Times New Roman"/>
              </w:rPr>
            </w:pPr>
            <w:r w:rsidRPr="00004984">
              <w:rPr>
                <w:rFonts w:ascii="Times New Roman" w:eastAsia="SymbolMT" w:hAnsi="Times New Roman" w:cs="Times New Roman"/>
              </w:rPr>
              <w:t xml:space="preserve"> </w:t>
            </w:r>
            <w:r w:rsidRPr="00004984">
              <w:rPr>
                <w:rFonts w:ascii="Times New Roman" w:hAnsi="Times New Roman" w:cs="Times New Roman"/>
              </w:rPr>
              <w:t>участвовать в общих собраниях, соблюдать</w:t>
            </w:r>
          </w:p>
          <w:p w:rsidR="000C2C55" w:rsidRPr="00004984" w:rsidRDefault="000C2C55" w:rsidP="00630F88">
            <w:pPr>
              <w:autoSpaceDE w:val="0"/>
              <w:autoSpaceDN w:val="0"/>
              <w:adjustRightInd w:val="0"/>
              <w:rPr>
                <w:rFonts w:ascii="Times New Roman" w:hAnsi="Times New Roman" w:cs="Times New Roman"/>
              </w:rPr>
            </w:pPr>
            <w:r w:rsidRPr="00004984">
              <w:rPr>
                <w:rFonts w:ascii="Times New Roman" w:hAnsi="Times New Roman" w:cs="Times New Roman"/>
              </w:rPr>
              <w:t>устав КПК и выполнять решения органов КПК.</w:t>
            </w:r>
          </w:p>
          <w:p w:rsidR="000C2C55" w:rsidRPr="00004984" w:rsidRDefault="000C2C55" w:rsidP="00630F88">
            <w:pPr>
              <w:autoSpaceDE w:val="0"/>
              <w:autoSpaceDN w:val="0"/>
              <w:adjustRightInd w:val="0"/>
              <w:rPr>
                <w:rFonts w:ascii="Times New Roman" w:hAnsi="Times New Roman" w:cs="Times New Roman"/>
              </w:rPr>
            </w:pPr>
            <w:r w:rsidRPr="00004984">
              <w:rPr>
                <w:rFonts w:ascii="Times New Roman" w:eastAsia="SymbolMT" w:hAnsi="Times New Roman" w:cs="Times New Roman"/>
              </w:rPr>
              <w:t xml:space="preserve"> </w:t>
            </w:r>
            <w:r w:rsidRPr="00004984">
              <w:rPr>
                <w:rFonts w:ascii="Times New Roman" w:hAnsi="Times New Roman" w:cs="Times New Roman"/>
              </w:rPr>
              <w:t>солидарно нести субсидиарную</w:t>
            </w:r>
          </w:p>
          <w:p w:rsidR="000C2C55" w:rsidRPr="00004984" w:rsidRDefault="000C2C55" w:rsidP="00630F88">
            <w:pPr>
              <w:autoSpaceDE w:val="0"/>
              <w:autoSpaceDN w:val="0"/>
              <w:adjustRightInd w:val="0"/>
              <w:rPr>
                <w:rFonts w:ascii="Times New Roman" w:hAnsi="Times New Roman" w:cs="Times New Roman"/>
              </w:rPr>
            </w:pPr>
            <w:r w:rsidRPr="00004984">
              <w:rPr>
                <w:rFonts w:ascii="Times New Roman" w:hAnsi="Times New Roman" w:cs="Times New Roman"/>
              </w:rPr>
              <w:t xml:space="preserve">ответственность по обязательствам КПК </w:t>
            </w:r>
            <w:proofErr w:type="gramStart"/>
            <w:r w:rsidRPr="00004984">
              <w:rPr>
                <w:rFonts w:ascii="Times New Roman" w:hAnsi="Times New Roman" w:cs="Times New Roman"/>
              </w:rPr>
              <w:t>в</w:t>
            </w:r>
            <w:proofErr w:type="gramEnd"/>
          </w:p>
          <w:p w:rsidR="000C2C55" w:rsidRPr="00004984" w:rsidRDefault="000C2C55" w:rsidP="00630F88">
            <w:pPr>
              <w:rPr>
                <w:rFonts w:ascii="Times New Roman" w:hAnsi="Times New Roman" w:cs="Times New Roman"/>
              </w:rPr>
            </w:pPr>
            <w:r w:rsidRPr="00004984">
              <w:rPr>
                <w:rFonts w:ascii="Times New Roman" w:hAnsi="Times New Roman" w:cs="Times New Roman"/>
              </w:rPr>
              <w:t xml:space="preserve">пределах невнесенной части </w:t>
            </w:r>
            <w:proofErr w:type="gramStart"/>
            <w:r w:rsidRPr="00004984">
              <w:rPr>
                <w:rFonts w:ascii="Times New Roman" w:hAnsi="Times New Roman" w:cs="Times New Roman"/>
              </w:rPr>
              <w:t>дополнительного</w:t>
            </w:r>
            <w:proofErr w:type="gramEnd"/>
          </w:p>
        </w:tc>
        <w:tc>
          <w:tcPr>
            <w:tcW w:w="6096" w:type="dxa"/>
          </w:tcPr>
          <w:p w:rsidR="000C2C55" w:rsidRPr="00004984" w:rsidRDefault="000C2C55" w:rsidP="000C2C55">
            <w:pPr>
              <w:autoSpaceDE w:val="0"/>
              <w:autoSpaceDN w:val="0"/>
              <w:adjustRightInd w:val="0"/>
              <w:rPr>
                <w:rFonts w:ascii="Times New Roman" w:hAnsi="Times New Roman" w:cs="Times New Roman"/>
                <w:b/>
                <w:bCs/>
              </w:rPr>
            </w:pPr>
            <w:r w:rsidRPr="00004984">
              <w:rPr>
                <w:rFonts w:ascii="Times New Roman" w:hAnsi="Times New Roman" w:cs="Times New Roman"/>
                <w:b/>
                <w:bCs/>
              </w:rPr>
              <w:t>Прекращение членства в КПК</w:t>
            </w:r>
          </w:p>
          <w:p w:rsidR="00630F88" w:rsidRPr="00004984" w:rsidRDefault="00630F88" w:rsidP="000C2C55">
            <w:pPr>
              <w:autoSpaceDE w:val="0"/>
              <w:autoSpaceDN w:val="0"/>
              <w:adjustRightInd w:val="0"/>
              <w:rPr>
                <w:rFonts w:ascii="Times New Roman" w:hAnsi="Times New Roman" w:cs="Times New Roman"/>
                <w:bCs/>
              </w:rPr>
            </w:pPr>
            <w:r w:rsidRPr="00004984">
              <w:rPr>
                <w:rFonts w:ascii="Times New Roman" w:hAnsi="Times New Roman" w:cs="Times New Roman"/>
                <w:bCs/>
              </w:rPr>
              <w:t>Заявление о выходе из кредитного кооператива подается в письменной форме в Правление Кооператива. Выход из кредитного кооператива оформляется путем внесения соответствующей записи в реестр членов кредитного кооператива (пайщиков). Днем выхода члена кредитного кооператива (пайщика) из кредитного кооператива является день принятия решения о выходе члена кредитного кооператива (пайщика) из кредитного кооператива.</w:t>
            </w:r>
          </w:p>
          <w:p w:rsidR="000C2C55" w:rsidRPr="00004984" w:rsidRDefault="000C2C55" w:rsidP="000C2C55">
            <w:pPr>
              <w:autoSpaceDE w:val="0"/>
              <w:autoSpaceDN w:val="0"/>
              <w:adjustRightInd w:val="0"/>
              <w:rPr>
                <w:rFonts w:ascii="Times New Roman" w:hAnsi="Times New Roman" w:cs="Times New Roman"/>
              </w:rPr>
            </w:pPr>
            <w:r w:rsidRPr="00004984">
              <w:rPr>
                <w:rFonts w:ascii="Times New Roman" w:hAnsi="Times New Roman" w:cs="Times New Roman"/>
              </w:rPr>
              <w:t>Сроки досрочного возврата личных сбережений:</w:t>
            </w:r>
          </w:p>
          <w:p w:rsidR="000C2C55" w:rsidRPr="00004984" w:rsidRDefault="000C2C55" w:rsidP="000C2C55">
            <w:pPr>
              <w:autoSpaceDE w:val="0"/>
              <w:autoSpaceDN w:val="0"/>
              <w:adjustRightInd w:val="0"/>
              <w:rPr>
                <w:rFonts w:ascii="Times New Roman" w:hAnsi="Times New Roman" w:cs="Times New Roman"/>
              </w:rPr>
            </w:pPr>
            <w:r w:rsidRPr="00004984">
              <w:rPr>
                <w:rFonts w:ascii="Times New Roman" w:eastAsia="SymbolMT" w:hAnsi="Times New Roman" w:cs="Times New Roman"/>
              </w:rPr>
              <w:t xml:space="preserve"> </w:t>
            </w:r>
            <w:r w:rsidRPr="00004984">
              <w:rPr>
                <w:rFonts w:ascii="Times New Roman" w:hAnsi="Times New Roman" w:cs="Times New Roman"/>
              </w:rPr>
              <w:t xml:space="preserve">при расторжении договора при выходе/исключении пайщика из КПК </w:t>
            </w:r>
            <w:r w:rsidR="00630F88" w:rsidRPr="00004984">
              <w:rPr>
                <w:rFonts w:ascii="Times New Roman" w:hAnsi="Times New Roman" w:cs="Times New Roman"/>
              </w:rPr>
              <w:t>–</w:t>
            </w:r>
            <w:r w:rsidRPr="00004984">
              <w:rPr>
                <w:rFonts w:ascii="Times New Roman" w:hAnsi="Times New Roman" w:cs="Times New Roman"/>
              </w:rPr>
              <w:t xml:space="preserve"> не</w:t>
            </w:r>
            <w:r w:rsidR="00630F88" w:rsidRPr="00004984">
              <w:rPr>
                <w:rFonts w:ascii="Times New Roman" w:hAnsi="Times New Roman" w:cs="Times New Roman"/>
              </w:rPr>
              <w:t xml:space="preserve"> </w:t>
            </w:r>
            <w:r w:rsidRPr="00004984">
              <w:rPr>
                <w:rFonts w:ascii="Times New Roman" w:hAnsi="Times New Roman" w:cs="Times New Roman"/>
              </w:rPr>
              <w:t xml:space="preserve">позднее 3 месяцев со дня подачи заявления о выходе/решения </w:t>
            </w:r>
            <w:proofErr w:type="gramStart"/>
            <w:r w:rsidRPr="00004984">
              <w:rPr>
                <w:rFonts w:ascii="Times New Roman" w:hAnsi="Times New Roman" w:cs="Times New Roman"/>
              </w:rPr>
              <w:t>об</w:t>
            </w:r>
            <w:proofErr w:type="gramEnd"/>
          </w:p>
          <w:p w:rsidR="000C2C55" w:rsidRPr="00004984" w:rsidRDefault="000C2C55" w:rsidP="000C2C55">
            <w:pPr>
              <w:autoSpaceDE w:val="0"/>
              <w:autoSpaceDN w:val="0"/>
              <w:adjustRightInd w:val="0"/>
              <w:rPr>
                <w:rFonts w:ascii="Times New Roman" w:hAnsi="Times New Roman" w:cs="Times New Roman"/>
              </w:rPr>
            </w:pPr>
            <w:proofErr w:type="gramStart"/>
            <w:r w:rsidRPr="00004984">
              <w:rPr>
                <w:rFonts w:ascii="Times New Roman" w:hAnsi="Times New Roman" w:cs="Times New Roman"/>
              </w:rPr>
              <w:t>исключении</w:t>
            </w:r>
            <w:proofErr w:type="gramEnd"/>
            <w:r w:rsidRPr="00004984">
              <w:rPr>
                <w:rFonts w:ascii="Times New Roman" w:hAnsi="Times New Roman" w:cs="Times New Roman"/>
              </w:rPr>
              <w:t xml:space="preserve"> из КПК;</w:t>
            </w:r>
          </w:p>
          <w:p w:rsidR="000C2C55" w:rsidRPr="00004984" w:rsidRDefault="000C2C55" w:rsidP="000C2C55">
            <w:pPr>
              <w:autoSpaceDE w:val="0"/>
              <w:autoSpaceDN w:val="0"/>
              <w:adjustRightInd w:val="0"/>
              <w:rPr>
                <w:rFonts w:ascii="Times New Roman" w:hAnsi="Times New Roman" w:cs="Times New Roman"/>
              </w:rPr>
            </w:pPr>
            <w:r w:rsidRPr="00004984">
              <w:rPr>
                <w:rFonts w:ascii="Times New Roman" w:eastAsia="SymbolMT" w:hAnsi="Times New Roman" w:cs="Times New Roman"/>
              </w:rPr>
              <w:t xml:space="preserve"> </w:t>
            </w:r>
            <w:r w:rsidRPr="00004984">
              <w:rPr>
                <w:rFonts w:ascii="Times New Roman" w:hAnsi="Times New Roman" w:cs="Times New Roman"/>
              </w:rPr>
              <w:t>при расторжении договора о передаче денежных средств, с условием</w:t>
            </w:r>
          </w:p>
          <w:p w:rsidR="000C2C55" w:rsidRPr="00004984" w:rsidRDefault="000C2C55" w:rsidP="000C2C55">
            <w:pPr>
              <w:autoSpaceDE w:val="0"/>
              <w:autoSpaceDN w:val="0"/>
              <w:adjustRightInd w:val="0"/>
              <w:rPr>
                <w:rFonts w:ascii="Times New Roman" w:hAnsi="Times New Roman" w:cs="Times New Roman"/>
              </w:rPr>
            </w:pPr>
            <w:r w:rsidRPr="00004984">
              <w:rPr>
                <w:rFonts w:ascii="Times New Roman" w:hAnsi="Times New Roman" w:cs="Times New Roman"/>
              </w:rPr>
              <w:t>сохранения членства в КПК - в соответствии с условиями договора;</w:t>
            </w:r>
          </w:p>
          <w:p w:rsidR="000C2C55" w:rsidRPr="00004984" w:rsidRDefault="000C2C55" w:rsidP="000C2C55">
            <w:pPr>
              <w:autoSpaceDE w:val="0"/>
              <w:autoSpaceDN w:val="0"/>
              <w:adjustRightInd w:val="0"/>
              <w:rPr>
                <w:rFonts w:ascii="Times New Roman" w:hAnsi="Times New Roman" w:cs="Times New Roman"/>
              </w:rPr>
            </w:pPr>
            <w:r w:rsidRPr="00004984">
              <w:rPr>
                <w:rFonts w:ascii="Times New Roman" w:eastAsia="SymbolMT" w:hAnsi="Times New Roman" w:cs="Times New Roman"/>
              </w:rPr>
              <w:t xml:space="preserve"> </w:t>
            </w:r>
            <w:r w:rsidRPr="00004984">
              <w:rPr>
                <w:rFonts w:ascii="Times New Roman" w:hAnsi="Times New Roman" w:cs="Times New Roman"/>
              </w:rPr>
              <w:t>при прекращении деятельности КПК (ликвидация) - не позднее 3 месяцев</w:t>
            </w:r>
          </w:p>
          <w:p w:rsidR="000C2C55" w:rsidRPr="00004984" w:rsidRDefault="000C2C55" w:rsidP="000C2C55">
            <w:pPr>
              <w:rPr>
                <w:rFonts w:ascii="Times New Roman" w:hAnsi="Times New Roman" w:cs="Times New Roman"/>
              </w:rPr>
            </w:pPr>
            <w:proofErr w:type="gramStart"/>
            <w:r w:rsidRPr="00004984">
              <w:rPr>
                <w:rFonts w:ascii="Times New Roman" w:hAnsi="Times New Roman" w:cs="Times New Roman"/>
              </w:rPr>
              <w:t>с даты принятия</w:t>
            </w:r>
            <w:proofErr w:type="gramEnd"/>
            <w:r w:rsidRPr="00004984">
              <w:rPr>
                <w:rFonts w:ascii="Times New Roman" w:hAnsi="Times New Roman" w:cs="Times New Roman"/>
              </w:rPr>
              <w:t xml:space="preserve"> решения о ликвидации/ реорганизации.</w:t>
            </w:r>
          </w:p>
        </w:tc>
      </w:tr>
    </w:tbl>
    <w:p w:rsidR="000C2C55" w:rsidRPr="00004984" w:rsidRDefault="000C2C55" w:rsidP="00E959A6">
      <w:pPr>
        <w:ind w:left="-1134"/>
        <w:rPr>
          <w:rFonts w:ascii="Times New Roman" w:hAnsi="Times New Roman" w:cs="Times New Roman"/>
        </w:rPr>
      </w:pPr>
    </w:p>
    <w:tbl>
      <w:tblPr>
        <w:tblStyle w:val="a6"/>
        <w:tblW w:w="10768" w:type="dxa"/>
        <w:tblInd w:w="-1134" w:type="dxa"/>
        <w:tblLook w:val="04A0" w:firstRow="1" w:lastRow="0" w:firstColumn="1" w:lastColumn="0" w:noHBand="0" w:noVBand="1"/>
      </w:tblPr>
      <w:tblGrid>
        <w:gridCol w:w="4672"/>
        <w:gridCol w:w="6096"/>
      </w:tblGrid>
      <w:tr w:rsidR="00630F88" w:rsidRPr="00004984" w:rsidTr="008E0797">
        <w:tc>
          <w:tcPr>
            <w:tcW w:w="10768" w:type="dxa"/>
            <w:gridSpan w:val="2"/>
          </w:tcPr>
          <w:p w:rsidR="00630F88" w:rsidRPr="00004984" w:rsidRDefault="00630F88" w:rsidP="00630F88">
            <w:pPr>
              <w:jc w:val="center"/>
              <w:rPr>
                <w:rFonts w:ascii="Times New Roman" w:hAnsi="Times New Roman" w:cs="Times New Roman"/>
                <w:b/>
              </w:rPr>
            </w:pPr>
            <w:r w:rsidRPr="00004984">
              <w:rPr>
                <w:rFonts w:ascii="Times New Roman" w:hAnsi="Times New Roman" w:cs="Times New Roman"/>
                <w:b/>
                <w:bCs/>
                <w:color w:val="000000"/>
              </w:rPr>
              <w:t>Краткая информация о продукте («Пенсионный» с капитализацией процентов)</w:t>
            </w:r>
          </w:p>
        </w:tc>
      </w:tr>
      <w:tr w:rsidR="00630F88" w:rsidRPr="00004984" w:rsidTr="00630F88">
        <w:tc>
          <w:tcPr>
            <w:tcW w:w="4672" w:type="dxa"/>
          </w:tcPr>
          <w:p w:rsidR="00630F88" w:rsidRPr="00004984" w:rsidRDefault="00630F88" w:rsidP="00630F88">
            <w:pPr>
              <w:rPr>
                <w:rFonts w:ascii="Times New Roman" w:hAnsi="Times New Roman" w:cs="Times New Roman"/>
                <w:b/>
              </w:rPr>
            </w:pPr>
            <w:r w:rsidRPr="00004984">
              <w:rPr>
                <w:rFonts w:ascii="Times New Roman" w:hAnsi="Times New Roman" w:cs="Times New Roman"/>
                <w:b/>
              </w:rPr>
              <w:t>Название продукта</w:t>
            </w:r>
          </w:p>
          <w:p w:rsidR="00630F88" w:rsidRPr="00004984" w:rsidRDefault="00C47586" w:rsidP="00630F88">
            <w:pPr>
              <w:rPr>
                <w:rFonts w:ascii="Times New Roman" w:hAnsi="Times New Roman" w:cs="Times New Roman"/>
              </w:rPr>
            </w:pPr>
            <w:r w:rsidRPr="00004984">
              <w:rPr>
                <w:rFonts w:ascii="Times New Roman" w:hAnsi="Times New Roman" w:cs="Times New Roman"/>
                <w:bCs/>
                <w:color w:val="000000"/>
              </w:rPr>
              <w:t>«Пенсионный» с капитализацией процентов</w:t>
            </w:r>
          </w:p>
        </w:tc>
        <w:tc>
          <w:tcPr>
            <w:tcW w:w="6096" w:type="dxa"/>
          </w:tcPr>
          <w:p w:rsidR="00C47586" w:rsidRPr="00004984" w:rsidRDefault="00C47586" w:rsidP="00C47586">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 xml:space="preserve">Процентная ставка по договору передачи </w:t>
            </w:r>
            <w:proofErr w:type="gramStart"/>
            <w:r w:rsidRPr="00004984">
              <w:rPr>
                <w:rFonts w:ascii="Times New Roman" w:hAnsi="Times New Roman" w:cs="Times New Roman"/>
                <w:b/>
                <w:bCs/>
                <w:color w:val="000000"/>
              </w:rPr>
              <w:t>личных</w:t>
            </w:r>
            <w:proofErr w:type="gramEnd"/>
          </w:p>
          <w:p w:rsidR="00C47586" w:rsidRPr="00004984" w:rsidRDefault="00C47586" w:rsidP="00C47586">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сбережений</w:t>
            </w:r>
          </w:p>
          <w:p w:rsidR="00630F88" w:rsidRPr="00F70FB7" w:rsidRDefault="009143C1" w:rsidP="00E959A6">
            <w:pPr>
              <w:rPr>
                <w:rFonts w:ascii="Times New Roman" w:hAnsi="Times New Roman" w:cs="Times New Roman"/>
              </w:rPr>
            </w:pPr>
            <w:r>
              <w:rPr>
                <w:rFonts w:ascii="Times New Roman" w:hAnsi="Times New Roman" w:cs="Times New Roman"/>
              </w:rPr>
              <w:t>9</w:t>
            </w:r>
            <w:r w:rsidR="007E0BB8" w:rsidRPr="009143C1">
              <w:rPr>
                <w:rFonts w:ascii="Times New Roman" w:hAnsi="Times New Roman" w:cs="Times New Roman"/>
              </w:rPr>
              <w:t xml:space="preserve"> % годовых</w:t>
            </w:r>
            <w:r w:rsidR="00F70FB7">
              <w:rPr>
                <w:rFonts w:ascii="Times New Roman" w:hAnsi="Times New Roman" w:cs="Times New Roman"/>
              </w:rPr>
              <w:t>;</w:t>
            </w:r>
          </w:p>
          <w:p w:rsidR="00004984" w:rsidRPr="00004984" w:rsidRDefault="00004984" w:rsidP="00F70FB7">
            <w:pPr>
              <w:jc w:val="both"/>
              <w:rPr>
                <w:rFonts w:ascii="Times New Roman" w:hAnsi="Times New Roman" w:cs="Times New Roman"/>
              </w:rPr>
            </w:pPr>
            <w:r w:rsidRPr="00004984">
              <w:rPr>
                <w:rFonts w:ascii="Times New Roman" w:hAnsi="Times New Roman" w:cs="Times New Roman"/>
              </w:rPr>
              <w:t>% начисляются ежемесячно, начисленные % прибавляю</w:t>
            </w:r>
            <w:r>
              <w:rPr>
                <w:rFonts w:ascii="Times New Roman" w:hAnsi="Times New Roman" w:cs="Times New Roman"/>
              </w:rPr>
              <w:t xml:space="preserve">тся к основной сумме сбережений </w:t>
            </w:r>
            <w:r w:rsidRPr="00004984">
              <w:rPr>
                <w:rFonts w:ascii="Times New Roman" w:hAnsi="Times New Roman" w:cs="Times New Roman"/>
              </w:rPr>
              <w:t>и могут быть выплачены как в конце срока, так и е</w:t>
            </w:r>
            <w:r>
              <w:rPr>
                <w:rFonts w:ascii="Times New Roman" w:hAnsi="Times New Roman" w:cs="Times New Roman"/>
              </w:rPr>
              <w:t>жемесячно после даты начисления</w:t>
            </w:r>
          </w:p>
        </w:tc>
      </w:tr>
      <w:tr w:rsidR="00630F88" w:rsidRPr="00004984" w:rsidTr="00630F88">
        <w:tc>
          <w:tcPr>
            <w:tcW w:w="4672" w:type="dxa"/>
          </w:tcPr>
          <w:p w:rsidR="007E0BB8" w:rsidRPr="00004984" w:rsidRDefault="007E0BB8" w:rsidP="002D1944">
            <w:pPr>
              <w:autoSpaceDE w:val="0"/>
              <w:autoSpaceDN w:val="0"/>
              <w:adjustRightInd w:val="0"/>
              <w:jc w:val="both"/>
              <w:rPr>
                <w:rFonts w:ascii="Times New Roman" w:hAnsi="Times New Roman" w:cs="Times New Roman"/>
                <w:b/>
                <w:bCs/>
                <w:color w:val="000000"/>
              </w:rPr>
            </w:pPr>
            <w:r w:rsidRPr="00004984">
              <w:rPr>
                <w:rFonts w:ascii="Times New Roman" w:hAnsi="Times New Roman" w:cs="Times New Roman"/>
                <w:b/>
                <w:bCs/>
                <w:color w:val="000000"/>
              </w:rPr>
              <w:t>На какой срок возможно при</w:t>
            </w:r>
            <w:r w:rsidR="002D1944">
              <w:rPr>
                <w:rFonts w:ascii="Times New Roman" w:hAnsi="Times New Roman" w:cs="Times New Roman"/>
                <w:b/>
                <w:bCs/>
                <w:color w:val="000000"/>
              </w:rPr>
              <w:t xml:space="preserve">влечение денежных </w:t>
            </w:r>
            <w:r w:rsidRPr="00004984">
              <w:rPr>
                <w:rFonts w:ascii="Times New Roman" w:hAnsi="Times New Roman" w:cs="Times New Roman"/>
                <w:b/>
                <w:bCs/>
                <w:color w:val="000000"/>
              </w:rPr>
              <w:t>средств КПК?</w:t>
            </w:r>
          </w:p>
          <w:p w:rsidR="00630F88" w:rsidRPr="00004984" w:rsidRDefault="007E0BB8" w:rsidP="00E959A6">
            <w:pPr>
              <w:rPr>
                <w:rFonts w:ascii="Times New Roman" w:hAnsi="Times New Roman" w:cs="Times New Roman"/>
              </w:rPr>
            </w:pPr>
            <w:r w:rsidRPr="00004984">
              <w:rPr>
                <w:rFonts w:ascii="Times New Roman" w:hAnsi="Times New Roman" w:cs="Times New Roman"/>
              </w:rPr>
              <w:t>13 месяцев</w:t>
            </w:r>
          </w:p>
          <w:p w:rsidR="007E0BB8" w:rsidRPr="00004984" w:rsidRDefault="007E0BB8" w:rsidP="007E0BB8">
            <w:pPr>
              <w:jc w:val="both"/>
              <w:rPr>
                <w:rFonts w:ascii="Times New Roman" w:hAnsi="Times New Roman" w:cs="Times New Roman"/>
              </w:rPr>
            </w:pPr>
            <w:r w:rsidRPr="00004984">
              <w:rPr>
                <w:rFonts w:ascii="Times New Roman" w:hAnsi="Times New Roman" w:cs="Times New Roman"/>
              </w:rPr>
              <w:t>В случае не истребования сбережений после окончания срока договора, договор счи</w:t>
            </w:r>
            <w:r w:rsidR="00F70FB7">
              <w:rPr>
                <w:rFonts w:ascii="Times New Roman" w:hAnsi="Times New Roman" w:cs="Times New Roman"/>
              </w:rPr>
              <w:t xml:space="preserve">тается </w:t>
            </w:r>
            <w:r w:rsidR="00F70FB7">
              <w:rPr>
                <w:rFonts w:ascii="Times New Roman" w:hAnsi="Times New Roman" w:cs="Times New Roman"/>
              </w:rPr>
              <w:lastRenderedPageBreak/>
              <w:t>продленным на условиях «Д</w:t>
            </w:r>
            <w:r w:rsidRPr="00004984">
              <w:rPr>
                <w:rFonts w:ascii="Times New Roman" w:hAnsi="Times New Roman" w:cs="Times New Roman"/>
              </w:rPr>
              <w:t>о востребования», начисляется сумма дохода за использование личных сбережений Пайщика по ставке, соответствующей ставке выплаты дохода за использование личных сбереже</w:t>
            </w:r>
            <w:r w:rsidR="00F70FB7">
              <w:rPr>
                <w:rFonts w:ascii="Times New Roman" w:hAnsi="Times New Roman" w:cs="Times New Roman"/>
              </w:rPr>
              <w:t>ний, привлеченных на условиях «Д</w:t>
            </w:r>
            <w:r w:rsidRPr="00004984">
              <w:rPr>
                <w:rFonts w:ascii="Times New Roman" w:hAnsi="Times New Roman" w:cs="Times New Roman"/>
              </w:rPr>
              <w:t>о востребования»</w:t>
            </w:r>
          </w:p>
          <w:p w:rsidR="007E0BB8" w:rsidRPr="00004984" w:rsidRDefault="007E0BB8" w:rsidP="007E0BB8">
            <w:pPr>
              <w:jc w:val="both"/>
              <w:rPr>
                <w:rFonts w:ascii="Times New Roman" w:hAnsi="Times New Roman" w:cs="Times New Roman"/>
                <w:i/>
              </w:rPr>
            </w:pPr>
            <w:r w:rsidRPr="00004984">
              <w:rPr>
                <w:rFonts w:ascii="Times New Roman" w:hAnsi="Times New Roman" w:cs="Times New Roman"/>
                <w:i/>
              </w:rPr>
              <w:t>Подробные условия в Информации получателю финансовых услуг, оказываемых КПКГ «Резерв»</w:t>
            </w:r>
            <w:r w:rsidR="00004984" w:rsidRPr="00004984">
              <w:rPr>
                <w:rFonts w:ascii="Times New Roman" w:hAnsi="Times New Roman" w:cs="Times New Roman"/>
                <w:i/>
              </w:rPr>
              <w:t>, размещенной в отделениях кооператива и на сайте</w:t>
            </w:r>
          </w:p>
        </w:tc>
        <w:tc>
          <w:tcPr>
            <w:tcW w:w="6096" w:type="dxa"/>
          </w:tcPr>
          <w:p w:rsidR="007E0BB8" w:rsidRPr="00004984" w:rsidRDefault="007E0BB8" w:rsidP="007E0BB8">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lastRenderedPageBreak/>
              <w:t>Какую сумму можно внести?</w:t>
            </w:r>
          </w:p>
          <w:p w:rsidR="007E0BB8" w:rsidRPr="00004984" w:rsidRDefault="007E0BB8" w:rsidP="007E0BB8">
            <w:pPr>
              <w:rPr>
                <w:rFonts w:ascii="Times New Roman" w:hAnsi="Times New Roman" w:cs="Times New Roman"/>
              </w:rPr>
            </w:pPr>
            <w:r w:rsidRPr="00004984">
              <w:rPr>
                <w:rFonts w:ascii="Times New Roman" w:hAnsi="Times New Roman" w:cs="Times New Roman"/>
              </w:rPr>
              <w:t>-Минимальная сумма вложения - 2000 рублей;</w:t>
            </w:r>
          </w:p>
          <w:p w:rsidR="007E0BB8" w:rsidRPr="00004984" w:rsidRDefault="007E0BB8" w:rsidP="007E0BB8">
            <w:pPr>
              <w:rPr>
                <w:rFonts w:ascii="Times New Roman" w:hAnsi="Times New Roman" w:cs="Times New Roman"/>
              </w:rPr>
            </w:pPr>
            <w:r w:rsidRPr="00004984">
              <w:rPr>
                <w:rFonts w:ascii="Times New Roman" w:hAnsi="Times New Roman" w:cs="Times New Roman"/>
              </w:rPr>
              <w:t>-Максимальная сумма вложения – 2 500 000 рублей;</w:t>
            </w:r>
          </w:p>
          <w:p w:rsidR="00630F88" w:rsidRPr="00004984" w:rsidRDefault="007E0BB8" w:rsidP="007E0BB8">
            <w:pPr>
              <w:jc w:val="both"/>
              <w:rPr>
                <w:rFonts w:ascii="Times New Roman" w:hAnsi="Times New Roman" w:cs="Times New Roman"/>
              </w:rPr>
            </w:pPr>
            <w:r w:rsidRPr="00004984">
              <w:rPr>
                <w:rFonts w:ascii="Times New Roman" w:hAnsi="Times New Roman" w:cs="Times New Roman"/>
              </w:rPr>
              <w:t>-Возможность несения дополнительных средств (</w:t>
            </w:r>
            <w:proofErr w:type="spellStart"/>
            <w:r w:rsidRPr="00004984">
              <w:rPr>
                <w:rFonts w:ascii="Times New Roman" w:hAnsi="Times New Roman" w:cs="Times New Roman"/>
              </w:rPr>
              <w:t>довложение</w:t>
            </w:r>
            <w:proofErr w:type="spellEnd"/>
            <w:r w:rsidRPr="00004984">
              <w:rPr>
                <w:rFonts w:ascii="Times New Roman" w:hAnsi="Times New Roman" w:cs="Times New Roman"/>
              </w:rPr>
              <w:t>) – не менее 500 рублей</w:t>
            </w:r>
          </w:p>
        </w:tc>
      </w:tr>
      <w:tr w:rsidR="00630F88" w:rsidRPr="00004984" w:rsidTr="00630F88">
        <w:tc>
          <w:tcPr>
            <w:tcW w:w="4672" w:type="dxa"/>
          </w:tcPr>
          <w:p w:rsidR="007E0BB8" w:rsidRPr="00004984" w:rsidRDefault="007E0BB8" w:rsidP="007E0BB8">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lastRenderedPageBreak/>
              <w:t>Где и как получить денежные средства</w:t>
            </w:r>
          </w:p>
          <w:p w:rsidR="007E0BB8" w:rsidRPr="00004984" w:rsidRDefault="007E0BB8" w:rsidP="007E0BB8">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(проценты по</w:t>
            </w:r>
            <w:r w:rsidR="002D1944">
              <w:rPr>
                <w:rFonts w:ascii="Times New Roman" w:hAnsi="Times New Roman" w:cs="Times New Roman"/>
                <w:b/>
                <w:bCs/>
                <w:color w:val="000000"/>
              </w:rPr>
              <w:t xml:space="preserve"> договору, а также сбережения в </w:t>
            </w:r>
            <w:r w:rsidRPr="00004984">
              <w:rPr>
                <w:rFonts w:ascii="Times New Roman" w:hAnsi="Times New Roman" w:cs="Times New Roman"/>
                <w:b/>
                <w:bCs/>
                <w:color w:val="000000"/>
              </w:rPr>
              <w:t>случае досрочного возврата)?</w:t>
            </w:r>
          </w:p>
          <w:p w:rsidR="007E0BB8" w:rsidRPr="00004984" w:rsidRDefault="007E0BB8" w:rsidP="00004984">
            <w:pPr>
              <w:autoSpaceDE w:val="0"/>
              <w:autoSpaceDN w:val="0"/>
              <w:adjustRightInd w:val="0"/>
              <w:jc w:val="both"/>
              <w:rPr>
                <w:rFonts w:ascii="Times New Roman" w:hAnsi="Times New Roman" w:cs="Times New Roman"/>
                <w:bCs/>
                <w:color w:val="000000"/>
              </w:rPr>
            </w:pPr>
            <w:r w:rsidRPr="00004984">
              <w:rPr>
                <w:rFonts w:ascii="Times New Roman" w:hAnsi="Times New Roman" w:cs="Times New Roman"/>
                <w:bCs/>
                <w:color w:val="000000"/>
              </w:rPr>
              <w:t>Из кассы КПКГ «Резерв» по адресу</w:t>
            </w:r>
            <w:r w:rsidR="00004984" w:rsidRPr="00004984">
              <w:rPr>
                <w:rFonts w:ascii="Times New Roman" w:hAnsi="Times New Roman" w:cs="Times New Roman"/>
                <w:bCs/>
                <w:color w:val="000000"/>
              </w:rPr>
              <w:t xml:space="preserve">: </w:t>
            </w:r>
            <w:r w:rsidRPr="00004984">
              <w:rPr>
                <w:rFonts w:ascii="Times New Roman" w:hAnsi="Times New Roman" w:cs="Times New Roman"/>
              </w:rPr>
              <w:t xml:space="preserve">636600 Томская область, село </w:t>
            </w:r>
            <w:proofErr w:type="spellStart"/>
            <w:r w:rsidRPr="00004984">
              <w:rPr>
                <w:rFonts w:ascii="Times New Roman" w:hAnsi="Times New Roman" w:cs="Times New Roman"/>
              </w:rPr>
              <w:t>Парабель</w:t>
            </w:r>
            <w:proofErr w:type="spellEnd"/>
            <w:r w:rsidRPr="00004984">
              <w:rPr>
                <w:rFonts w:ascii="Times New Roman" w:hAnsi="Times New Roman" w:cs="Times New Roman"/>
              </w:rPr>
              <w:t xml:space="preserve">, улица Свердлова, 26 а или из кассы отделений </w:t>
            </w:r>
            <w:r w:rsidRPr="00004984">
              <w:rPr>
                <w:rFonts w:ascii="Times New Roman" w:hAnsi="Times New Roman" w:cs="Times New Roman"/>
                <w:bCs/>
                <w:color w:val="000000"/>
              </w:rPr>
              <w:t>КПКГ «Резерв»</w:t>
            </w:r>
            <w:r w:rsidR="00004984" w:rsidRPr="00004984">
              <w:rPr>
                <w:rFonts w:ascii="Times New Roman" w:hAnsi="Times New Roman" w:cs="Times New Roman"/>
                <w:bCs/>
                <w:color w:val="000000"/>
              </w:rPr>
              <w:t>, в которых был оформлен договор</w:t>
            </w:r>
            <w:r w:rsidR="00004984" w:rsidRPr="00004984">
              <w:rPr>
                <w:rFonts w:ascii="Times New Roman" w:hAnsi="Times New Roman" w:cs="Times New Roman"/>
                <w:i/>
              </w:rPr>
              <w:t xml:space="preserve"> Адреса в Информации получателю финансовых услуг, оказываемых КПКГ «Резерв», размещенной в отделениях кооператива и на сайте</w:t>
            </w:r>
          </w:p>
          <w:p w:rsidR="00630F88" w:rsidRPr="00004984" w:rsidRDefault="00630F88" w:rsidP="007E0BB8">
            <w:pPr>
              <w:autoSpaceDE w:val="0"/>
              <w:autoSpaceDN w:val="0"/>
              <w:adjustRightInd w:val="0"/>
              <w:rPr>
                <w:rFonts w:ascii="Times New Roman" w:hAnsi="Times New Roman" w:cs="Times New Roman"/>
              </w:rPr>
            </w:pPr>
          </w:p>
        </w:tc>
        <w:tc>
          <w:tcPr>
            <w:tcW w:w="6096" w:type="dxa"/>
          </w:tcPr>
          <w:p w:rsidR="00004984" w:rsidRPr="00004984" w:rsidRDefault="00004984" w:rsidP="00004984">
            <w:pPr>
              <w:autoSpaceDE w:val="0"/>
              <w:autoSpaceDN w:val="0"/>
              <w:adjustRightInd w:val="0"/>
              <w:jc w:val="both"/>
              <w:rPr>
                <w:rFonts w:ascii="Times New Roman" w:hAnsi="Times New Roman" w:cs="Times New Roman"/>
                <w:b/>
                <w:bCs/>
                <w:color w:val="000000"/>
              </w:rPr>
            </w:pPr>
            <w:proofErr w:type="gramStart"/>
            <w:r w:rsidRPr="00004984">
              <w:rPr>
                <w:rFonts w:ascii="Times New Roman" w:hAnsi="Times New Roman" w:cs="Times New Roman"/>
                <w:b/>
                <w:bCs/>
                <w:color w:val="000000"/>
              </w:rPr>
              <w:t>Условия досрочного возврата денежных средств (при</w:t>
            </w:r>
            <w:proofErr w:type="gramEnd"/>
          </w:p>
          <w:p w:rsidR="00004984" w:rsidRDefault="00004984" w:rsidP="00004984">
            <w:pPr>
              <w:autoSpaceDE w:val="0"/>
              <w:autoSpaceDN w:val="0"/>
              <w:adjustRightInd w:val="0"/>
              <w:jc w:val="both"/>
              <w:rPr>
                <w:rFonts w:ascii="Times New Roman" w:hAnsi="Times New Roman" w:cs="Times New Roman"/>
                <w:b/>
                <w:bCs/>
                <w:color w:val="000000"/>
              </w:rPr>
            </w:pPr>
            <w:proofErr w:type="gramStart"/>
            <w:r w:rsidRPr="00004984">
              <w:rPr>
                <w:rFonts w:ascii="Times New Roman" w:hAnsi="Times New Roman" w:cs="Times New Roman"/>
                <w:b/>
                <w:bCs/>
                <w:color w:val="000000"/>
              </w:rPr>
              <w:t>сохранении</w:t>
            </w:r>
            <w:proofErr w:type="gramEnd"/>
            <w:r w:rsidRPr="00004984">
              <w:rPr>
                <w:rFonts w:ascii="Times New Roman" w:hAnsi="Times New Roman" w:cs="Times New Roman"/>
                <w:b/>
                <w:bCs/>
                <w:color w:val="000000"/>
              </w:rPr>
              <w:t xml:space="preserve"> членства в КПК)</w:t>
            </w:r>
          </w:p>
          <w:p w:rsidR="009143C1" w:rsidRPr="009143C1" w:rsidRDefault="009143C1" w:rsidP="009143C1">
            <w:pPr>
              <w:autoSpaceDE w:val="0"/>
              <w:autoSpaceDN w:val="0"/>
              <w:adjustRightInd w:val="0"/>
              <w:jc w:val="both"/>
              <w:rPr>
                <w:rFonts w:ascii="Times New Roman" w:hAnsi="Times New Roman" w:cs="Times New Roman"/>
                <w:bCs/>
                <w:color w:val="000000"/>
              </w:rPr>
            </w:pPr>
            <w:r w:rsidRPr="009143C1">
              <w:rPr>
                <w:rFonts w:ascii="Times New Roman" w:hAnsi="Times New Roman" w:cs="Times New Roman"/>
                <w:bCs/>
                <w:color w:val="000000"/>
              </w:rPr>
              <w:t>В случае предъявления требования Пайщиком о досрочном расторжении договора и возврате суммы сбережения, размер компенсации за пользование личными сбережениями определяется следующим образом:</w:t>
            </w:r>
          </w:p>
          <w:p w:rsidR="009143C1" w:rsidRPr="009143C1" w:rsidRDefault="009143C1" w:rsidP="009143C1">
            <w:pPr>
              <w:autoSpaceDE w:val="0"/>
              <w:autoSpaceDN w:val="0"/>
              <w:adjustRightInd w:val="0"/>
              <w:jc w:val="both"/>
              <w:rPr>
                <w:rFonts w:ascii="Times New Roman" w:hAnsi="Times New Roman" w:cs="Times New Roman"/>
                <w:bCs/>
                <w:color w:val="000000"/>
              </w:rPr>
            </w:pPr>
            <w:r w:rsidRPr="009143C1">
              <w:rPr>
                <w:rFonts w:ascii="Times New Roman" w:hAnsi="Times New Roman" w:cs="Times New Roman"/>
                <w:bCs/>
                <w:color w:val="000000"/>
              </w:rPr>
              <w:t xml:space="preserve"> 3% годовых, если личные сбережения находились в пользовании Кооператива от одиннадцати до тринадцати месяцев;</w:t>
            </w:r>
          </w:p>
          <w:p w:rsidR="00630F88" w:rsidRPr="00004984" w:rsidRDefault="009143C1" w:rsidP="009143C1">
            <w:pPr>
              <w:autoSpaceDE w:val="0"/>
              <w:autoSpaceDN w:val="0"/>
              <w:adjustRightInd w:val="0"/>
              <w:jc w:val="both"/>
              <w:rPr>
                <w:rFonts w:ascii="Times New Roman" w:hAnsi="Times New Roman" w:cs="Times New Roman"/>
              </w:rPr>
            </w:pPr>
            <w:r w:rsidRPr="009143C1">
              <w:rPr>
                <w:rFonts w:ascii="Times New Roman" w:hAnsi="Times New Roman" w:cs="Times New Roman"/>
                <w:bCs/>
                <w:color w:val="000000"/>
              </w:rPr>
              <w:t>0.01% годовых, если личные сбережения находились в пользовании Кооператива менее одиннадцати месяцев.</w:t>
            </w:r>
          </w:p>
        </w:tc>
      </w:tr>
      <w:tr w:rsidR="002D1944" w:rsidRPr="00004984" w:rsidTr="008E0797">
        <w:tc>
          <w:tcPr>
            <w:tcW w:w="10768" w:type="dxa"/>
            <w:gridSpan w:val="2"/>
          </w:tcPr>
          <w:p w:rsidR="002D1944" w:rsidRPr="00004984" w:rsidRDefault="002D1944" w:rsidP="008E0797">
            <w:pPr>
              <w:jc w:val="center"/>
              <w:rPr>
                <w:rFonts w:ascii="Times New Roman" w:hAnsi="Times New Roman" w:cs="Times New Roman"/>
                <w:b/>
              </w:rPr>
            </w:pPr>
            <w:r w:rsidRPr="00004984">
              <w:rPr>
                <w:rFonts w:ascii="Times New Roman" w:hAnsi="Times New Roman" w:cs="Times New Roman"/>
                <w:b/>
                <w:bCs/>
                <w:color w:val="000000"/>
              </w:rPr>
              <w:t xml:space="preserve">Краткая информация о продукте </w:t>
            </w:r>
            <w:r>
              <w:rPr>
                <w:rFonts w:ascii="Times New Roman" w:hAnsi="Times New Roman" w:cs="Times New Roman"/>
                <w:b/>
                <w:bCs/>
                <w:color w:val="000000"/>
              </w:rPr>
              <w:t>(«</w:t>
            </w:r>
            <w:r w:rsidRPr="002D1944">
              <w:rPr>
                <w:rFonts w:ascii="Times New Roman" w:hAnsi="Times New Roman" w:cs="Times New Roman"/>
                <w:b/>
                <w:bCs/>
                <w:color w:val="000000"/>
              </w:rPr>
              <w:t>Максимум» с капитализацией процентов</w:t>
            </w:r>
            <w:r w:rsidRPr="00004984">
              <w:rPr>
                <w:rFonts w:ascii="Times New Roman" w:hAnsi="Times New Roman" w:cs="Times New Roman"/>
                <w:b/>
                <w:bCs/>
                <w:color w:val="000000"/>
              </w:rPr>
              <w:t>)</w:t>
            </w:r>
          </w:p>
        </w:tc>
      </w:tr>
      <w:tr w:rsidR="002D1944" w:rsidRPr="00004984" w:rsidTr="008E0797">
        <w:tc>
          <w:tcPr>
            <w:tcW w:w="4672" w:type="dxa"/>
          </w:tcPr>
          <w:p w:rsidR="002D1944" w:rsidRPr="00004984" w:rsidRDefault="002D1944" w:rsidP="008E0797">
            <w:pPr>
              <w:rPr>
                <w:rFonts w:ascii="Times New Roman" w:hAnsi="Times New Roman" w:cs="Times New Roman"/>
                <w:b/>
              </w:rPr>
            </w:pPr>
            <w:r w:rsidRPr="00004984">
              <w:rPr>
                <w:rFonts w:ascii="Times New Roman" w:hAnsi="Times New Roman" w:cs="Times New Roman"/>
                <w:b/>
              </w:rPr>
              <w:t>Название продукта</w:t>
            </w:r>
          </w:p>
          <w:p w:rsidR="002D1944" w:rsidRPr="00004984" w:rsidRDefault="002D1944" w:rsidP="008E0797">
            <w:pPr>
              <w:rPr>
                <w:rFonts w:ascii="Times New Roman" w:hAnsi="Times New Roman" w:cs="Times New Roman"/>
              </w:rPr>
            </w:pPr>
            <w:r>
              <w:rPr>
                <w:rFonts w:ascii="Times New Roman" w:hAnsi="Times New Roman" w:cs="Times New Roman"/>
                <w:bCs/>
                <w:color w:val="000000"/>
              </w:rPr>
              <w:t>«</w:t>
            </w:r>
            <w:r w:rsidRPr="002D1944">
              <w:rPr>
                <w:rFonts w:ascii="Times New Roman" w:hAnsi="Times New Roman" w:cs="Times New Roman"/>
                <w:bCs/>
                <w:color w:val="000000"/>
              </w:rPr>
              <w:t>Максимум» с капитализацией процентов</w:t>
            </w:r>
          </w:p>
        </w:tc>
        <w:tc>
          <w:tcPr>
            <w:tcW w:w="6096" w:type="dxa"/>
          </w:tcPr>
          <w:p w:rsidR="002D1944" w:rsidRPr="00004984" w:rsidRDefault="002D1944" w:rsidP="008E0797">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 xml:space="preserve">Процентная ставка по договору передачи </w:t>
            </w:r>
            <w:proofErr w:type="gramStart"/>
            <w:r w:rsidRPr="00004984">
              <w:rPr>
                <w:rFonts w:ascii="Times New Roman" w:hAnsi="Times New Roman" w:cs="Times New Roman"/>
                <w:b/>
                <w:bCs/>
                <w:color w:val="000000"/>
              </w:rPr>
              <w:t>личных</w:t>
            </w:r>
            <w:proofErr w:type="gramEnd"/>
          </w:p>
          <w:p w:rsidR="002D1944" w:rsidRPr="00004984" w:rsidRDefault="002D1944" w:rsidP="008E0797">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сбережений</w:t>
            </w:r>
          </w:p>
          <w:p w:rsidR="002D1944" w:rsidRPr="002D1944" w:rsidRDefault="009143C1" w:rsidP="002D1944">
            <w:pPr>
              <w:rPr>
                <w:rFonts w:ascii="Times New Roman" w:hAnsi="Times New Roman" w:cs="Times New Roman"/>
              </w:rPr>
            </w:pPr>
            <w:r>
              <w:rPr>
                <w:rFonts w:ascii="Times New Roman" w:hAnsi="Times New Roman" w:cs="Times New Roman"/>
              </w:rPr>
              <w:t>9</w:t>
            </w:r>
            <w:r w:rsidR="00281430">
              <w:rPr>
                <w:rFonts w:ascii="Times New Roman" w:hAnsi="Times New Roman" w:cs="Times New Roman"/>
              </w:rPr>
              <w:t xml:space="preserve"> </w:t>
            </w:r>
            <w:r w:rsidR="002D1944" w:rsidRPr="002D1944">
              <w:rPr>
                <w:rFonts w:ascii="Times New Roman" w:hAnsi="Times New Roman" w:cs="Times New Roman"/>
              </w:rPr>
              <w:t>% годовых;</w:t>
            </w:r>
          </w:p>
          <w:p w:rsidR="002D1944" w:rsidRPr="002D1944" w:rsidRDefault="002D1944" w:rsidP="002D1944">
            <w:pPr>
              <w:jc w:val="both"/>
              <w:rPr>
                <w:rFonts w:ascii="Times New Roman" w:hAnsi="Times New Roman" w:cs="Times New Roman"/>
              </w:rPr>
            </w:pPr>
            <w:r w:rsidRPr="002D1944">
              <w:rPr>
                <w:rFonts w:ascii="Times New Roman" w:hAnsi="Times New Roman" w:cs="Times New Roman"/>
              </w:rPr>
              <w:t>% начисляются каждые 2 месяца, начисленные % п</w:t>
            </w:r>
            <w:r>
              <w:rPr>
                <w:rFonts w:ascii="Times New Roman" w:hAnsi="Times New Roman" w:cs="Times New Roman"/>
              </w:rPr>
              <w:t xml:space="preserve">рибавляются к основной сумме </w:t>
            </w:r>
            <w:r w:rsidRPr="002D1944">
              <w:rPr>
                <w:rFonts w:ascii="Times New Roman" w:hAnsi="Times New Roman" w:cs="Times New Roman"/>
              </w:rPr>
              <w:t>сбережений;</w:t>
            </w:r>
          </w:p>
          <w:p w:rsidR="002D1944" w:rsidRPr="00004984" w:rsidRDefault="002D1944" w:rsidP="002D1944">
            <w:pPr>
              <w:jc w:val="both"/>
              <w:rPr>
                <w:rFonts w:ascii="Times New Roman" w:hAnsi="Times New Roman" w:cs="Times New Roman"/>
              </w:rPr>
            </w:pPr>
            <w:r w:rsidRPr="002D1944">
              <w:rPr>
                <w:rFonts w:ascii="Times New Roman" w:hAnsi="Times New Roman" w:cs="Times New Roman"/>
              </w:rPr>
              <w:t>% могут быть выплачены как в конце срока, так и после даты начисления;</w:t>
            </w:r>
          </w:p>
        </w:tc>
      </w:tr>
      <w:tr w:rsidR="002D1944" w:rsidRPr="00004984" w:rsidTr="008E0797">
        <w:tc>
          <w:tcPr>
            <w:tcW w:w="4672" w:type="dxa"/>
          </w:tcPr>
          <w:p w:rsidR="002D1944" w:rsidRPr="00004984" w:rsidRDefault="002D1944" w:rsidP="008E0797">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 xml:space="preserve">На какой срок возможно привлечение </w:t>
            </w:r>
            <w:proofErr w:type="gramStart"/>
            <w:r w:rsidRPr="00004984">
              <w:rPr>
                <w:rFonts w:ascii="Times New Roman" w:hAnsi="Times New Roman" w:cs="Times New Roman"/>
                <w:b/>
                <w:bCs/>
                <w:color w:val="000000"/>
              </w:rPr>
              <w:t>денежных</w:t>
            </w:r>
            <w:proofErr w:type="gramEnd"/>
          </w:p>
          <w:p w:rsidR="002D1944" w:rsidRPr="00004984" w:rsidRDefault="002D1944" w:rsidP="008E0797">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средств КПК?</w:t>
            </w:r>
          </w:p>
          <w:p w:rsidR="002D1944" w:rsidRPr="00004984" w:rsidRDefault="002D1944" w:rsidP="008E0797">
            <w:pPr>
              <w:rPr>
                <w:rFonts w:ascii="Times New Roman" w:hAnsi="Times New Roman" w:cs="Times New Roman"/>
              </w:rPr>
            </w:pPr>
            <w:r>
              <w:rPr>
                <w:rFonts w:ascii="Times New Roman" w:hAnsi="Times New Roman" w:cs="Times New Roman"/>
              </w:rPr>
              <w:t>14</w:t>
            </w:r>
            <w:r w:rsidRPr="00004984">
              <w:rPr>
                <w:rFonts w:ascii="Times New Roman" w:hAnsi="Times New Roman" w:cs="Times New Roman"/>
              </w:rPr>
              <w:t xml:space="preserve"> месяцев</w:t>
            </w:r>
          </w:p>
          <w:p w:rsidR="002D1944" w:rsidRPr="00004984" w:rsidRDefault="002D1944" w:rsidP="008E0797">
            <w:pPr>
              <w:jc w:val="both"/>
              <w:rPr>
                <w:rFonts w:ascii="Times New Roman" w:hAnsi="Times New Roman" w:cs="Times New Roman"/>
              </w:rPr>
            </w:pPr>
            <w:r w:rsidRPr="00004984">
              <w:rPr>
                <w:rFonts w:ascii="Times New Roman" w:hAnsi="Times New Roman" w:cs="Times New Roman"/>
              </w:rPr>
              <w:t>В случае не истребования сбережений после окончания срока договора, договор считается продленным на условиях «до востребования», начисляется сумма дохода за использование личных сбережений Пайщика по ставке, соответствующей ставке выплаты дохода за использование личных сбережений, привлеченных на условиях «до востребования»</w:t>
            </w:r>
          </w:p>
          <w:p w:rsidR="002D1944" w:rsidRPr="00004984" w:rsidRDefault="002D1944" w:rsidP="008E0797">
            <w:pPr>
              <w:jc w:val="both"/>
              <w:rPr>
                <w:rFonts w:ascii="Times New Roman" w:hAnsi="Times New Roman" w:cs="Times New Roman"/>
                <w:i/>
              </w:rPr>
            </w:pPr>
            <w:r w:rsidRPr="00004984">
              <w:rPr>
                <w:rFonts w:ascii="Times New Roman" w:hAnsi="Times New Roman" w:cs="Times New Roman"/>
                <w:i/>
              </w:rPr>
              <w:t>Подробные условия в Информации получателю финансовых услуг, оказываемых КПКГ «Резерв», размещенной в отделениях кооператива и на сайте</w:t>
            </w:r>
          </w:p>
        </w:tc>
        <w:tc>
          <w:tcPr>
            <w:tcW w:w="6096" w:type="dxa"/>
          </w:tcPr>
          <w:p w:rsidR="002D1944" w:rsidRPr="00004984" w:rsidRDefault="002D1944" w:rsidP="008E0797">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Какую сумму можно внести?</w:t>
            </w:r>
          </w:p>
          <w:p w:rsidR="002D1944" w:rsidRPr="002D1944" w:rsidRDefault="002D1944" w:rsidP="002D1944">
            <w:pPr>
              <w:rPr>
                <w:rFonts w:ascii="Times New Roman" w:hAnsi="Times New Roman" w:cs="Times New Roman"/>
              </w:rPr>
            </w:pPr>
            <w:r>
              <w:rPr>
                <w:rFonts w:ascii="Times New Roman" w:hAnsi="Times New Roman" w:cs="Times New Roman"/>
              </w:rPr>
              <w:t xml:space="preserve">-Минимальная </w:t>
            </w:r>
            <w:r w:rsidRPr="002D1944">
              <w:rPr>
                <w:rFonts w:ascii="Times New Roman" w:hAnsi="Times New Roman" w:cs="Times New Roman"/>
              </w:rPr>
              <w:t>сумма - 2 000 рублей;</w:t>
            </w:r>
          </w:p>
          <w:p w:rsidR="002D1944" w:rsidRPr="002D1944" w:rsidRDefault="002D1944" w:rsidP="002D1944">
            <w:pPr>
              <w:rPr>
                <w:rFonts w:ascii="Times New Roman" w:hAnsi="Times New Roman" w:cs="Times New Roman"/>
              </w:rPr>
            </w:pPr>
            <w:r w:rsidRPr="002D1944">
              <w:rPr>
                <w:rFonts w:ascii="Times New Roman" w:hAnsi="Times New Roman" w:cs="Times New Roman"/>
              </w:rPr>
              <w:t>-Максимальная сумма – 2 500 000 рублей;</w:t>
            </w:r>
          </w:p>
          <w:p w:rsidR="002D1944" w:rsidRPr="00004984" w:rsidRDefault="002D1944" w:rsidP="002D1944">
            <w:pPr>
              <w:jc w:val="both"/>
              <w:rPr>
                <w:rFonts w:ascii="Times New Roman" w:hAnsi="Times New Roman" w:cs="Times New Roman"/>
              </w:rPr>
            </w:pPr>
            <w:r w:rsidRPr="002D1944">
              <w:rPr>
                <w:rFonts w:ascii="Times New Roman" w:hAnsi="Times New Roman" w:cs="Times New Roman"/>
              </w:rPr>
              <w:t>-Возможность несения дополнительных средств (</w:t>
            </w:r>
            <w:proofErr w:type="spellStart"/>
            <w:r w:rsidRPr="002D1944">
              <w:rPr>
                <w:rFonts w:ascii="Times New Roman" w:hAnsi="Times New Roman" w:cs="Times New Roman"/>
              </w:rPr>
              <w:t>довложение</w:t>
            </w:r>
            <w:proofErr w:type="spellEnd"/>
            <w:r w:rsidRPr="002D1944">
              <w:rPr>
                <w:rFonts w:ascii="Times New Roman" w:hAnsi="Times New Roman" w:cs="Times New Roman"/>
              </w:rPr>
              <w:t xml:space="preserve">) </w:t>
            </w:r>
            <w:r>
              <w:rPr>
                <w:rFonts w:ascii="Times New Roman" w:hAnsi="Times New Roman" w:cs="Times New Roman"/>
              </w:rPr>
              <w:t xml:space="preserve">не менее </w:t>
            </w:r>
            <w:r w:rsidRPr="002D1944">
              <w:rPr>
                <w:rFonts w:ascii="Times New Roman" w:hAnsi="Times New Roman" w:cs="Times New Roman"/>
              </w:rPr>
              <w:t>1000 рублей;</w:t>
            </w:r>
          </w:p>
        </w:tc>
      </w:tr>
      <w:tr w:rsidR="002D1944" w:rsidRPr="00004984" w:rsidTr="008E0797">
        <w:tc>
          <w:tcPr>
            <w:tcW w:w="4672" w:type="dxa"/>
          </w:tcPr>
          <w:p w:rsidR="002D1944" w:rsidRPr="00004984" w:rsidRDefault="002D1944" w:rsidP="002D1944">
            <w:pPr>
              <w:autoSpaceDE w:val="0"/>
              <w:autoSpaceDN w:val="0"/>
              <w:adjustRightInd w:val="0"/>
              <w:jc w:val="both"/>
              <w:rPr>
                <w:rFonts w:ascii="Times New Roman" w:hAnsi="Times New Roman" w:cs="Times New Roman"/>
                <w:b/>
                <w:bCs/>
                <w:color w:val="000000"/>
              </w:rPr>
            </w:pPr>
            <w:r w:rsidRPr="00004984">
              <w:rPr>
                <w:rFonts w:ascii="Times New Roman" w:hAnsi="Times New Roman" w:cs="Times New Roman"/>
                <w:b/>
                <w:bCs/>
                <w:color w:val="000000"/>
              </w:rPr>
              <w:t>Где и как получить денежные средства</w:t>
            </w:r>
          </w:p>
          <w:p w:rsidR="002D1944" w:rsidRPr="00004984" w:rsidRDefault="002D1944" w:rsidP="002D1944">
            <w:pPr>
              <w:autoSpaceDE w:val="0"/>
              <w:autoSpaceDN w:val="0"/>
              <w:adjustRightInd w:val="0"/>
              <w:jc w:val="both"/>
              <w:rPr>
                <w:rFonts w:ascii="Times New Roman" w:hAnsi="Times New Roman" w:cs="Times New Roman"/>
                <w:b/>
                <w:bCs/>
                <w:color w:val="000000"/>
              </w:rPr>
            </w:pPr>
            <w:r w:rsidRPr="00004984">
              <w:rPr>
                <w:rFonts w:ascii="Times New Roman" w:hAnsi="Times New Roman" w:cs="Times New Roman"/>
                <w:b/>
                <w:bCs/>
                <w:color w:val="000000"/>
              </w:rPr>
              <w:t>(проценты по</w:t>
            </w:r>
            <w:r>
              <w:rPr>
                <w:rFonts w:ascii="Times New Roman" w:hAnsi="Times New Roman" w:cs="Times New Roman"/>
                <w:b/>
                <w:bCs/>
                <w:color w:val="000000"/>
              </w:rPr>
              <w:t xml:space="preserve"> договору, а также сбережения в </w:t>
            </w:r>
            <w:r w:rsidRPr="00004984">
              <w:rPr>
                <w:rFonts w:ascii="Times New Roman" w:hAnsi="Times New Roman" w:cs="Times New Roman"/>
                <w:b/>
                <w:bCs/>
                <w:color w:val="000000"/>
              </w:rPr>
              <w:t>случае досрочного возврата)?</w:t>
            </w:r>
          </w:p>
          <w:p w:rsidR="002D1944" w:rsidRPr="00004984" w:rsidRDefault="002D1944" w:rsidP="008E0797">
            <w:pPr>
              <w:autoSpaceDE w:val="0"/>
              <w:autoSpaceDN w:val="0"/>
              <w:adjustRightInd w:val="0"/>
              <w:jc w:val="both"/>
              <w:rPr>
                <w:rFonts w:ascii="Times New Roman" w:hAnsi="Times New Roman" w:cs="Times New Roman"/>
                <w:bCs/>
                <w:color w:val="000000"/>
              </w:rPr>
            </w:pPr>
            <w:r w:rsidRPr="00004984">
              <w:rPr>
                <w:rFonts w:ascii="Times New Roman" w:hAnsi="Times New Roman" w:cs="Times New Roman"/>
                <w:bCs/>
                <w:color w:val="000000"/>
              </w:rPr>
              <w:t xml:space="preserve">Из кассы КПКГ «Резерв» по адресу: </w:t>
            </w:r>
            <w:r w:rsidRPr="00004984">
              <w:rPr>
                <w:rFonts w:ascii="Times New Roman" w:hAnsi="Times New Roman" w:cs="Times New Roman"/>
              </w:rPr>
              <w:t xml:space="preserve">636600 Томская область, село </w:t>
            </w:r>
            <w:proofErr w:type="spellStart"/>
            <w:r w:rsidRPr="00004984">
              <w:rPr>
                <w:rFonts w:ascii="Times New Roman" w:hAnsi="Times New Roman" w:cs="Times New Roman"/>
              </w:rPr>
              <w:t>Парабель</w:t>
            </w:r>
            <w:proofErr w:type="spellEnd"/>
            <w:r w:rsidRPr="00004984">
              <w:rPr>
                <w:rFonts w:ascii="Times New Roman" w:hAnsi="Times New Roman" w:cs="Times New Roman"/>
              </w:rPr>
              <w:t xml:space="preserve">, улица Свердлова, 26 а или из кассы отделений </w:t>
            </w:r>
            <w:r w:rsidRPr="00004984">
              <w:rPr>
                <w:rFonts w:ascii="Times New Roman" w:hAnsi="Times New Roman" w:cs="Times New Roman"/>
                <w:bCs/>
                <w:color w:val="000000"/>
              </w:rPr>
              <w:t>КПКГ «Резерв», в которых был оформлен договор</w:t>
            </w:r>
            <w:r w:rsidRPr="00004984">
              <w:rPr>
                <w:rFonts w:ascii="Times New Roman" w:hAnsi="Times New Roman" w:cs="Times New Roman"/>
                <w:i/>
              </w:rPr>
              <w:t xml:space="preserve"> Адреса в Информации получателю финансовых услуг, оказываемых КПКГ </w:t>
            </w:r>
            <w:r w:rsidRPr="00004984">
              <w:rPr>
                <w:rFonts w:ascii="Times New Roman" w:hAnsi="Times New Roman" w:cs="Times New Roman"/>
                <w:i/>
              </w:rPr>
              <w:lastRenderedPageBreak/>
              <w:t>«Резерв», размещенной в отделениях кооператива и на сайте</w:t>
            </w:r>
          </w:p>
          <w:p w:rsidR="002D1944" w:rsidRPr="00004984" w:rsidRDefault="002D1944" w:rsidP="008E0797">
            <w:pPr>
              <w:autoSpaceDE w:val="0"/>
              <w:autoSpaceDN w:val="0"/>
              <w:adjustRightInd w:val="0"/>
              <w:rPr>
                <w:rFonts w:ascii="Times New Roman" w:hAnsi="Times New Roman" w:cs="Times New Roman"/>
              </w:rPr>
            </w:pPr>
          </w:p>
        </w:tc>
        <w:tc>
          <w:tcPr>
            <w:tcW w:w="6096" w:type="dxa"/>
          </w:tcPr>
          <w:p w:rsidR="002D1944" w:rsidRPr="00004984" w:rsidRDefault="002D1944" w:rsidP="008E0797">
            <w:pPr>
              <w:autoSpaceDE w:val="0"/>
              <w:autoSpaceDN w:val="0"/>
              <w:adjustRightInd w:val="0"/>
              <w:jc w:val="both"/>
              <w:rPr>
                <w:rFonts w:ascii="Times New Roman" w:hAnsi="Times New Roman" w:cs="Times New Roman"/>
                <w:b/>
                <w:bCs/>
                <w:color w:val="000000"/>
              </w:rPr>
            </w:pPr>
            <w:proofErr w:type="gramStart"/>
            <w:r w:rsidRPr="00004984">
              <w:rPr>
                <w:rFonts w:ascii="Times New Roman" w:hAnsi="Times New Roman" w:cs="Times New Roman"/>
                <w:b/>
                <w:bCs/>
                <w:color w:val="000000"/>
              </w:rPr>
              <w:lastRenderedPageBreak/>
              <w:t>Условия досрочного возврата денежных средств (при</w:t>
            </w:r>
            <w:proofErr w:type="gramEnd"/>
          </w:p>
          <w:p w:rsidR="002D1944" w:rsidRDefault="002D1944" w:rsidP="008E0797">
            <w:pPr>
              <w:autoSpaceDE w:val="0"/>
              <w:autoSpaceDN w:val="0"/>
              <w:adjustRightInd w:val="0"/>
              <w:jc w:val="both"/>
              <w:rPr>
                <w:rFonts w:ascii="Times New Roman" w:hAnsi="Times New Roman" w:cs="Times New Roman"/>
                <w:b/>
                <w:bCs/>
                <w:color w:val="000000"/>
              </w:rPr>
            </w:pPr>
            <w:proofErr w:type="gramStart"/>
            <w:r w:rsidRPr="00004984">
              <w:rPr>
                <w:rFonts w:ascii="Times New Roman" w:hAnsi="Times New Roman" w:cs="Times New Roman"/>
                <w:b/>
                <w:bCs/>
                <w:color w:val="000000"/>
              </w:rPr>
              <w:t>сохранении</w:t>
            </w:r>
            <w:proofErr w:type="gramEnd"/>
            <w:r w:rsidRPr="00004984">
              <w:rPr>
                <w:rFonts w:ascii="Times New Roman" w:hAnsi="Times New Roman" w:cs="Times New Roman"/>
                <w:b/>
                <w:bCs/>
                <w:color w:val="000000"/>
              </w:rPr>
              <w:t xml:space="preserve"> членства в КПК)</w:t>
            </w:r>
          </w:p>
          <w:p w:rsidR="009143C1" w:rsidRPr="009143C1" w:rsidRDefault="009143C1" w:rsidP="009143C1">
            <w:pPr>
              <w:autoSpaceDE w:val="0"/>
              <w:autoSpaceDN w:val="0"/>
              <w:adjustRightInd w:val="0"/>
              <w:jc w:val="both"/>
              <w:rPr>
                <w:rFonts w:ascii="Times New Roman" w:hAnsi="Times New Roman" w:cs="Times New Roman"/>
                <w:bCs/>
                <w:color w:val="000000"/>
              </w:rPr>
            </w:pPr>
            <w:r w:rsidRPr="009143C1">
              <w:rPr>
                <w:rFonts w:ascii="Times New Roman" w:hAnsi="Times New Roman" w:cs="Times New Roman"/>
                <w:bCs/>
                <w:color w:val="000000"/>
              </w:rPr>
              <w:t>В случае предъявления требования Пайщиком о досрочном расторжении договора и возврате суммы сбережения, размер компенсации за пользование личными сбережениями определяется следующим образом:</w:t>
            </w:r>
          </w:p>
          <w:p w:rsidR="009143C1" w:rsidRPr="009143C1" w:rsidRDefault="009143C1" w:rsidP="009143C1">
            <w:pPr>
              <w:autoSpaceDE w:val="0"/>
              <w:autoSpaceDN w:val="0"/>
              <w:adjustRightInd w:val="0"/>
              <w:jc w:val="both"/>
              <w:rPr>
                <w:rFonts w:ascii="Times New Roman" w:hAnsi="Times New Roman" w:cs="Times New Roman"/>
                <w:bCs/>
                <w:color w:val="000000"/>
              </w:rPr>
            </w:pPr>
            <w:r w:rsidRPr="009143C1">
              <w:rPr>
                <w:rFonts w:ascii="Times New Roman" w:hAnsi="Times New Roman" w:cs="Times New Roman"/>
                <w:bCs/>
                <w:color w:val="000000"/>
              </w:rPr>
              <w:t>3% годовых, если личные сбережения находились в пользовании Кооператива от двенадцати до четырнадцати месяцев;</w:t>
            </w:r>
          </w:p>
          <w:p w:rsidR="002D1944" w:rsidRPr="00004984" w:rsidRDefault="009143C1" w:rsidP="009143C1">
            <w:pPr>
              <w:autoSpaceDE w:val="0"/>
              <w:autoSpaceDN w:val="0"/>
              <w:adjustRightInd w:val="0"/>
              <w:jc w:val="both"/>
              <w:rPr>
                <w:rFonts w:ascii="Times New Roman" w:hAnsi="Times New Roman" w:cs="Times New Roman"/>
              </w:rPr>
            </w:pPr>
            <w:r w:rsidRPr="009143C1">
              <w:rPr>
                <w:rFonts w:ascii="Times New Roman" w:hAnsi="Times New Roman" w:cs="Times New Roman"/>
                <w:bCs/>
                <w:color w:val="000000"/>
              </w:rPr>
              <w:lastRenderedPageBreak/>
              <w:t>0.01% годовых, если личные сбережения находились в пользовании Кооператива менее двенадцати месяцев.</w:t>
            </w:r>
          </w:p>
        </w:tc>
      </w:tr>
      <w:tr w:rsidR="00FB418C" w:rsidRPr="00004984" w:rsidTr="008E0797">
        <w:tc>
          <w:tcPr>
            <w:tcW w:w="10768" w:type="dxa"/>
            <w:gridSpan w:val="2"/>
          </w:tcPr>
          <w:p w:rsidR="00FB418C" w:rsidRPr="00004984" w:rsidRDefault="00FB418C" w:rsidP="008E0797">
            <w:pPr>
              <w:jc w:val="center"/>
              <w:rPr>
                <w:rFonts w:ascii="Times New Roman" w:hAnsi="Times New Roman" w:cs="Times New Roman"/>
                <w:b/>
              </w:rPr>
            </w:pPr>
            <w:r w:rsidRPr="00004984">
              <w:rPr>
                <w:rFonts w:ascii="Times New Roman" w:hAnsi="Times New Roman" w:cs="Times New Roman"/>
                <w:b/>
                <w:bCs/>
                <w:color w:val="000000"/>
              </w:rPr>
              <w:lastRenderedPageBreak/>
              <w:t xml:space="preserve">Краткая информация о продукте </w:t>
            </w:r>
            <w:r>
              <w:rPr>
                <w:rFonts w:ascii="Times New Roman" w:hAnsi="Times New Roman" w:cs="Times New Roman"/>
                <w:b/>
                <w:bCs/>
                <w:color w:val="000000"/>
              </w:rPr>
              <w:t>(«</w:t>
            </w:r>
            <w:proofErr w:type="gramStart"/>
            <w:r w:rsidRPr="00FB418C">
              <w:rPr>
                <w:rFonts w:ascii="Times New Roman" w:hAnsi="Times New Roman" w:cs="Times New Roman"/>
                <w:b/>
                <w:bCs/>
                <w:color w:val="000000"/>
              </w:rPr>
              <w:t>Долгосроч</w:t>
            </w:r>
            <w:r>
              <w:rPr>
                <w:rFonts w:ascii="Times New Roman" w:hAnsi="Times New Roman" w:cs="Times New Roman"/>
                <w:b/>
                <w:bCs/>
                <w:color w:val="000000"/>
              </w:rPr>
              <w:t>ный</w:t>
            </w:r>
            <w:proofErr w:type="gramEnd"/>
            <w:r w:rsidR="00216C99">
              <w:rPr>
                <w:rFonts w:ascii="Times New Roman" w:hAnsi="Times New Roman" w:cs="Times New Roman"/>
                <w:b/>
                <w:bCs/>
                <w:color w:val="000000"/>
              </w:rPr>
              <w:t xml:space="preserve"> 24</w:t>
            </w:r>
            <w:r>
              <w:rPr>
                <w:rFonts w:ascii="Times New Roman" w:hAnsi="Times New Roman" w:cs="Times New Roman"/>
                <w:b/>
                <w:bCs/>
                <w:color w:val="000000"/>
              </w:rPr>
              <w:t>» с капитализацией процентов</w:t>
            </w:r>
            <w:r w:rsidRPr="00004984">
              <w:rPr>
                <w:rFonts w:ascii="Times New Roman" w:hAnsi="Times New Roman" w:cs="Times New Roman"/>
                <w:b/>
                <w:bCs/>
                <w:color w:val="000000"/>
              </w:rPr>
              <w:t>)</w:t>
            </w:r>
          </w:p>
        </w:tc>
      </w:tr>
      <w:tr w:rsidR="00FB418C" w:rsidRPr="00004984" w:rsidTr="008E0797">
        <w:tc>
          <w:tcPr>
            <w:tcW w:w="4672" w:type="dxa"/>
          </w:tcPr>
          <w:p w:rsidR="00FB418C" w:rsidRPr="00004984" w:rsidRDefault="00FB418C" w:rsidP="008E0797">
            <w:pPr>
              <w:rPr>
                <w:rFonts w:ascii="Times New Roman" w:hAnsi="Times New Roman" w:cs="Times New Roman"/>
                <w:b/>
              </w:rPr>
            </w:pPr>
            <w:r w:rsidRPr="00004984">
              <w:rPr>
                <w:rFonts w:ascii="Times New Roman" w:hAnsi="Times New Roman" w:cs="Times New Roman"/>
                <w:b/>
              </w:rPr>
              <w:t>Название продукта</w:t>
            </w:r>
          </w:p>
          <w:p w:rsidR="00FB418C" w:rsidRPr="00004984" w:rsidRDefault="00FB418C" w:rsidP="008E0797">
            <w:pPr>
              <w:rPr>
                <w:rFonts w:ascii="Times New Roman" w:hAnsi="Times New Roman" w:cs="Times New Roman"/>
              </w:rPr>
            </w:pPr>
            <w:r>
              <w:rPr>
                <w:rFonts w:ascii="Times New Roman" w:hAnsi="Times New Roman" w:cs="Times New Roman"/>
                <w:bCs/>
                <w:color w:val="000000"/>
              </w:rPr>
              <w:t>«</w:t>
            </w:r>
            <w:r w:rsidRPr="00FB418C">
              <w:rPr>
                <w:rFonts w:ascii="Times New Roman" w:hAnsi="Times New Roman" w:cs="Times New Roman"/>
                <w:bCs/>
                <w:color w:val="000000"/>
              </w:rPr>
              <w:t>Долгосроч</w:t>
            </w:r>
            <w:r>
              <w:rPr>
                <w:rFonts w:ascii="Times New Roman" w:hAnsi="Times New Roman" w:cs="Times New Roman"/>
                <w:bCs/>
                <w:color w:val="000000"/>
              </w:rPr>
              <w:t>ный» с капитализацией процентов</w:t>
            </w:r>
          </w:p>
        </w:tc>
        <w:tc>
          <w:tcPr>
            <w:tcW w:w="6096" w:type="dxa"/>
          </w:tcPr>
          <w:p w:rsidR="00FB418C" w:rsidRPr="00004984" w:rsidRDefault="00FB418C" w:rsidP="008E0797">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 xml:space="preserve">Процентная ставка по договору передачи </w:t>
            </w:r>
            <w:proofErr w:type="gramStart"/>
            <w:r w:rsidRPr="00004984">
              <w:rPr>
                <w:rFonts w:ascii="Times New Roman" w:hAnsi="Times New Roman" w:cs="Times New Roman"/>
                <w:b/>
                <w:bCs/>
                <w:color w:val="000000"/>
              </w:rPr>
              <w:t>личных</w:t>
            </w:r>
            <w:proofErr w:type="gramEnd"/>
          </w:p>
          <w:p w:rsidR="00FB418C" w:rsidRPr="00004984" w:rsidRDefault="00FB418C" w:rsidP="008E0797">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сбережений</w:t>
            </w:r>
          </w:p>
          <w:p w:rsidR="00FB418C" w:rsidRPr="00FB418C" w:rsidRDefault="009378F9" w:rsidP="00FB418C">
            <w:pPr>
              <w:rPr>
                <w:rFonts w:ascii="Times New Roman" w:hAnsi="Times New Roman" w:cs="Times New Roman"/>
              </w:rPr>
            </w:pPr>
            <w:r>
              <w:rPr>
                <w:rFonts w:ascii="Times New Roman" w:hAnsi="Times New Roman" w:cs="Times New Roman"/>
              </w:rPr>
              <w:t>14</w:t>
            </w:r>
            <w:r w:rsidR="00281430">
              <w:rPr>
                <w:rFonts w:ascii="Times New Roman" w:hAnsi="Times New Roman" w:cs="Times New Roman"/>
              </w:rPr>
              <w:t xml:space="preserve"> </w:t>
            </w:r>
            <w:r w:rsidR="00FB418C" w:rsidRPr="00FB418C">
              <w:rPr>
                <w:rFonts w:ascii="Times New Roman" w:hAnsi="Times New Roman" w:cs="Times New Roman"/>
              </w:rPr>
              <w:t>% годовых;</w:t>
            </w:r>
          </w:p>
          <w:p w:rsidR="00FB418C" w:rsidRPr="00FB418C" w:rsidRDefault="00FB418C" w:rsidP="00FB418C">
            <w:pPr>
              <w:jc w:val="both"/>
              <w:rPr>
                <w:rFonts w:ascii="Times New Roman" w:hAnsi="Times New Roman" w:cs="Times New Roman"/>
              </w:rPr>
            </w:pPr>
            <w:r>
              <w:rPr>
                <w:rFonts w:ascii="Times New Roman" w:hAnsi="Times New Roman" w:cs="Times New Roman"/>
              </w:rPr>
              <w:t>%</w:t>
            </w:r>
            <w:r w:rsidRPr="00FB418C">
              <w:rPr>
                <w:rFonts w:ascii="Times New Roman" w:hAnsi="Times New Roman" w:cs="Times New Roman"/>
              </w:rPr>
              <w:t xml:space="preserve"> начисляются каждые 3 месяца, начисленные % прибавляются к основной сумме</w:t>
            </w:r>
            <w:r>
              <w:rPr>
                <w:rFonts w:ascii="Times New Roman" w:hAnsi="Times New Roman" w:cs="Times New Roman"/>
              </w:rPr>
              <w:t xml:space="preserve"> </w:t>
            </w:r>
            <w:r w:rsidRPr="00FB418C">
              <w:rPr>
                <w:rFonts w:ascii="Times New Roman" w:hAnsi="Times New Roman" w:cs="Times New Roman"/>
              </w:rPr>
              <w:t>сбережений;</w:t>
            </w:r>
          </w:p>
          <w:p w:rsidR="00FB418C" w:rsidRPr="00004984" w:rsidRDefault="00FB418C" w:rsidP="00FB418C">
            <w:pPr>
              <w:jc w:val="both"/>
              <w:rPr>
                <w:rFonts w:ascii="Times New Roman" w:hAnsi="Times New Roman" w:cs="Times New Roman"/>
              </w:rPr>
            </w:pPr>
            <w:r w:rsidRPr="00FB418C">
              <w:rPr>
                <w:rFonts w:ascii="Times New Roman" w:hAnsi="Times New Roman" w:cs="Times New Roman"/>
              </w:rPr>
              <w:t>% могут быть выплачены как в конце сро</w:t>
            </w:r>
            <w:r>
              <w:rPr>
                <w:rFonts w:ascii="Times New Roman" w:hAnsi="Times New Roman" w:cs="Times New Roman"/>
              </w:rPr>
              <w:t>ка, так и после даты начисления</w:t>
            </w:r>
          </w:p>
        </w:tc>
      </w:tr>
      <w:tr w:rsidR="00FB418C" w:rsidRPr="00004984" w:rsidTr="008E0797">
        <w:tc>
          <w:tcPr>
            <w:tcW w:w="4672" w:type="dxa"/>
          </w:tcPr>
          <w:p w:rsidR="00FB418C" w:rsidRPr="00004984" w:rsidRDefault="00FB418C" w:rsidP="008E0797">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 xml:space="preserve">На какой срок возможно привлечение </w:t>
            </w:r>
            <w:proofErr w:type="gramStart"/>
            <w:r w:rsidRPr="00004984">
              <w:rPr>
                <w:rFonts w:ascii="Times New Roman" w:hAnsi="Times New Roman" w:cs="Times New Roman"/>
                <w:b/>
                <w:bCs/>
                <w:color w:val="000000"/>
              </w:rPr>
              <w:t>денежных</w:t>
            </w:r>
            <w:proofErr w:type="gramEnd"/>
          </w:p>
          <w:p w:rsidR="00FB418C" w:rsidRPr="00004984" w:rsidRDefault="00FB418C" w:rsidP="008E0797">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средств КПК?</w:t>
            </w:r>
          </w:p>
          <w:p w:rsidR="00FB418C" w:rsidRPr="00004984" w:rsidRDefault="00FB418C" w:rsidP="008E0797">
            <w:pPr>
              <w:rPr>
                <w:rFonts w:ascii="Times New Roman" w:hAnsi="Times New Roman" w:cs="Times New Roman"/>
              </w:rPr>
            </w:pPr>
            <w:r>
              <w:rPr>
                <w:rFonts w:ascii="Times New Roman" w:hAnsi="Times New Roman" w:cs="Times New Roman"/>
              </w:rPr>
              <w:t>24</w:t>
            </w:r>
            <w:r w:rsidRPr="00004984">
              <w:rPr>
                <w:rFonts w:ascii="Times New Roman" w:hAnsi="Times New Roman" w:cs="Times New Roman"/>
              </w:rPr>
              <w:t xml:space="preserve"> </w:t>
            </w:r>
            <w:r>
              <w:rPr>
                <w:rFonts w:ascii="Times New Roman" w:hAnsi="Times New Roman" w:cs="Times New Roman"/>
              </w:rPr>
              <w:t>месяца</w:t>
            </w:r>
          </w:p>
          <w:p w:rsidR="00FB418C" w:rsidRPr="00004984" w:rsidRDefault="00FB418C" w:rsidP="008E0797">
            <w:pPr>
              <w:jc w:val="both"/>
              <w:rPr>
                <w:rFonts w:ascii="Times New Roman" w:hAnsi="Times New Roman" w:cs="Times New Roman"/>
              </w:rPr>
            </w:pPr>
            <w:r w:rsidRPr="00004984">
              <w:rPr>
                <w:rFonts w:ascii="Times New Roman" w:hAnsi="Times New Roman" w:cs="Times New Roman"/>
              </w:rPr>
              <w:t>В случае не истребования сбережений после окончания срока договора, договор считается продленным на условиях «до востребования», начисляется сумма дохода за использование личных сбережений Пайщика по ставке, соответствующей ставке выплаты дохода за использование личных сбережений, привлеченных на условиях «до востребования»</w:t>
            </w:r>
          </w:p>
          <w:p w:rsidR="00FB418C" w:rsidRPr="00004984" w:rsidRDefault="00FB418C" w:rsidP="008E0797">
            <w:pPr>
              <w:jc w:val="both"/>
              <w:rPr>
                <w:rFonts w:ascii="Times New Roman" w:hAnsi="Times New Roman" w:cs="Times New Roman"/>
                <w:i/>
              </w:rPr>
            </w:pPr>
            <w:r w:rsidRPr="00004984">
              <w:rPr>
                <w:rFonts w:ascii="Times New Roman" w:hAnsi="Times New Roman" w:cs="Times New Roman"/>
                <w:i/>
              </w:rPr>
              <w:t>Подробные условия в Информации получателю финансовых услуг, оказываемых КПКГ «Резерв», размещенной в отделениях кооператива и на сайте</w:t>
            </w:r>
          </w:p>
        </w:tc>
        <w:tc>
          <w:tcPr>
            <w:tcW w:w="6096" w:type="dxa"/>
          </w:tcPr>
          <w:p w:rsidR="00FB418C" w:rsidRPr="00004984" w:rsidRDefault="00FB418C" w:rsidP="008E0797">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Какую сумму можно внести?</w:t>
            </w:r>
          </w:p>
          <w:p w:rsidR="00FB418C" w:rsidRPr="002D1944" w:rsidRDefault="00FB418C" w:rsidP="008E0797">
            <w:pPr>
              <w:rPr>
                <w:rFonts w:ascii="Times New Roman" w:hAnsi="Times New Roman" w:cs="Times New Roman"/>
              </w:rPr>
            </w:pPr>
            <w:r>
              <w:rPr>
                <w:rFonts w:ascii="Times New Roman" w:hAnsi="Times New Roman" w:cs="Times New Roman"/>
              </w:rPr>
              <w:t xml:space="preserve">-Минимальная </w:t>
            </w:r>
            <w:r w:rsidRPr="002D1944">
              <w:rPr>
                <w:rFonts w:ascii="Times New Roman" w:hAnsi="Times New Roman" w:cs="Times New Roman"/>
              </w:rPr>
              <w:t xml:space="preserve">сумма - </w:t>
            </w:r>
            <w:r>
              <w:rPr>
                <w:rFonts w:ascii="Times New Roman" w:hAnsi="Times New Roman" w:cs="Times New Roman"/>
              </w:rPr>
              <w:t>3</w:t>
            </w:r>
            <w:r w:rsidRPr="002D1944">
              <w:rPr>
                <w:rFonts w:ascii="Times New Roman" w:hAnsi="Times New Roman" w:cs="Times New Roman"/>
              </w:rPr>
              <w:t xml:space="preserve"> 000 рублей;</w:t>
            </w:r>
          </w:p>
          <w:p w:rsidR="00FB418C" w:rsidRPr="002D1944" w:rsidRDefault="00FB418C" w:rsidP="008E0797">
            <w:pPr>
              <w:rPr>
                <w:rFonts w:ascii="Times New Roman" w:hAnsi="Times New Roman" w:cs="Times New Roman"/>
              </w:rPr>
            </w:pPr>
            <w:r w:rsidRPr="002D1944">
              <w:rPr>
                <w:rFonts w:ascii="Times New Roman" w:hAnsi="Times New Roman" w:cs="Times New Roman"/>
              </w:rPr>
              <w:t>-Максимальная сумма – 2 500 000 рублей;</w:t>
            </w:r>
          </w:p>
          <w:p w:rsidR="00FB418C" w:rsidRPr="00004984" w:rsidRDefault="00FB418C" w:rsidP="008E0797">
            <w:pPr>
              <w:jc w:val="both"/>
              <w:rPr>
                <w:rFonts w:ascii="Times New Roman" w:hAnsi="Times New Roman" w:cs="Times New Roman"/>
              </w:rPr>
            </w:pPr>
            <w:r w:rsidRPr="002D1944">
              <w:rPr>
                <w:rFonts w:ascii="Times New Roman" w:hAnsi="Times New Roman" w:cs="Times New Roman"/>
              </w:rPr>
              <w:t>-Возможность несения дополнительных средств (</w:t>
            </w:r>
            <w:proofErr w:type="spellStart"/>
            <w:r w:rsidRPr="002D1944">
              <w:rPr>
                <w:rFonts w:ascii="Times New Roman" w:hAnsi="Times New Roman" w:cs="Times New Roman"/>
              </w:rPr>
              <w:t>довложение</w:t>
            </w:r>
            <w:proofErr w:type="spellEnd"/>
            <w:r w:rsidRPr="002D1944">
              <w:rPr>
                <w:rFonts w:ascii="Times New Roman" w:hAnsi="Times New Roman" w:cs="Times New Roman"/>
              </w:rPr>
              <w:t xml:space="preserve">) </w:t>
            </w:r>
            <w:r>
              <w:rPr>
                <w:rFonts w:ascii="Times New Roman" w:hAnsi="Times New Roman" w:cs="Times New Roman"/>
              </w:rPr>
              <w:t xml:space="preserve">не менее 2 </w:t>
            </w:r>
            <w:r w:rsidRPr="002D1944">
              <w:rPr>
                <w:rFonts w:ascii="Times New Roman" w:hAnsi="Times New Roman" w:cs="Times New Roman"/>
              </w:rPr>
              <w:t>000 рублей;</w:t>
            </w:r>
          </w:p>
        </w:tc>
      </w:tr>
      <w:tr w:rsidR="00FB418C" w:rsidRPr="00004984" w:rsidTr="008E0797">
        <w:tc>
          <w:tcPr>
            <w:tcW w:w="4672" w:type="dxa"/>
          </w:tcPr>
          <w:p w:rsidR="00FB418C" w:rsidRPr="00004984" w:rsidRDefault="00FB418C" w:rsidP="008E0797">
            <w:pPr>
              <w:autoSpaceDE w:val="0"/>
              <w:autoSpaceDN w:val="0"/>
              <w:adjustRightInd w:val="0"/>
              <w:jc w:val="both"/>
              <w:rPr>
                <w:rFonts w:ascii="Times New Roman" w:hAnsi="Times New Roman" w:cs="Times New Roman"/>
                <w:b/>
                <w:bCs/>
                <w:color w:val="000000"/>
              </w:rPr>
            </w:pPr>
            <w:r w:rsidRPr="00004984">
              <w:rPr>
                <w:rFonts w:ascii="Times New Roman" w:hAnsi="Times New Roman" w:cs="Times New Roman"/>
                <w:b/>
                <w:bCs/>
                <w:color w:val="000000"/>
              </w:rPr>
              <w:t>Где и как получить денежные средства</w:t>
            </w:r>
          </w:p>
          <w:p w:rsidR="00FB418C" w:rsidRPr="00004984" w:rsidRDefault="00FB418C" w:rsidP="008E0797">
            <w:pPr>
              <w:autoSpaceDE w:val="0"/>
              <w:autoSpaceDN w:val="0"/>
              <w:adjustRightInd w:val="0"/>
              <w:jc w:val="both"/>
              <w:rPr>
                <w:rFonts w:ascii="Times New Roman" w:hAnsi="Times New Roman" w:cs="Times New Roman"/>
                <w:b/>
                <w:bCs/>
                <w:color w:val="000000"/>
              </w:rPr>
            </w:pPr>
            <w:r w:rsidRPr="00004984">
              <w:rPr>
                <w:rFonts w:ascii="Times New Roman" w:hAnsi="Times New Roman" w:cs="Times New Roman"/>
                <w:b/>
                <w:bCs/>
                <w:color w:val="000000"/>
              </w:rPr>
              <w:t>(проценты по</w:t>
            </w:r>
            <w:r>
              <w:rPr>
                <w:rFonts w:ascii="Times New Roman" w:hAnsi="Times New Roman" w:cs="Times New Roman"/>
                <w:b/>
                <w:bCs/>
                <w:color w:val="000000"/>
              </w:rPr>
              <w:t xml:space="preserve"> договору, а также сбережения в </w:t>
            </w:r>
            <w:r w:rsidRPr="00004984">
              <w:rPr>
                <w:rFonts w:ascii="Times New Roman" w:hAnsi="Times New Roman" w:cs="Times New Roman"/>
                <w:b/>
                <w:bCs/>
                <w:color w:val="000000"/>
              </w:rPr>
              <w:t>случае досрочного возврата)?</w:t>
            </w:r>
          </w:p>
          <w:p w:rsidR="00FB418C" w:rsidRPr="00004984" w:rsidRDefault="00FB418C" w:rsidP="008E0797">
            <w:pPr>
              <w:autoSpaceDE w:val="0"/>
              <w:autoSpaceDN w:val="0"/>
              <w:adjustRightInd w:val="0"/>
              <w:jc w:val="both"/>
              <w:rPr>
                <w:rFonts w:ascii="Times New Roman" w:hAnsi="Times New Roman" w:cs="Times New Roman"/>
                <w:bCs/>
                <w:color w:val="000000"/>
              </w:rPr>
            </w:pPr>
            <w:r w:rsidRPr="00004984">
              <w:rPr>
                <w:rFonts w:ascii="Times New Roman" w:hAnsi="Times New Roman" w:cs="Times New Roman"/>
                <w:bCs/>
                <w:color w:val="000000"/>
              </w:rPr>
              <w:t xml:space="preserve">Из кассы КПКГ «Резерв» по адресу: </w:t>
            </w:r>
            <w:r w:rsidRPr="00004984">
              <w:rPr>
                <w:rFonts w:ascii="Times New Roman" w:hAnsi="Times New Roman" w:cs="Times New Roman"/>
              </w:rPr>
              <w:t xml:space="preserve">636600 Томская область, село </w:t>
            </w:r>
            <w:proofErr w:type="spellStart"/>
            <w:r w:rsidRPr="00004984">
              <w:rPr>
                <w:rFonts w:ascii="Times New Roman" w:hAnsi="Times New Roman" w:cs="Times New Roman"/>
              </w:rPr>
              <w:t>Парабель</w:t>
            </w:r>
            <w:proofErr w:type="spellEnd"/>
            <w:r w:rsidRPr="00004984">
              <w:rPr>
                <w:rFonts w:ascii="Times New Roman" w:hAnsi="Times New Roman" w:cs="Times New Roman"/>
              </w:rPr>
              <w:t xml:space="preserve">, улица Свердлова, 26 а или из кассы отделений </w:t>
            </w:r>
            <w:r w:rsidRPr="00004984">
              <w:rPr>
                <w:rFonts w:ascii="Times New Roman" w:hAnsi="Times New Roman" w:cs="Times New Roman"/>
                <w:bCs/>
                <w:color w:val="000000"/>
              </w:rPr>
              <w:t>КПКГ «Резерв», в которых был оформлен договор</w:t>
            </w:r>
            <w:r w:rsidRPr="00004984">
              <w:rPr>
                <w:rFonts w:ascii="Times New Roman" w:hAnsi="Times New Roman" w:cs="Times New Roman"/>
                <w:i/>
              </w:rPr>
              <w:t xml:space="preserve"> Адреса в Информации получателю финансовых услуг, оказываемых КПКГ «Резерв», размещенной в отделениях кооператива и на сайте</w:t>
            </w:r>
          </w:p>
          <w:p w:rsidR="00FB418C" w:rsidRPr="00004984" w:rsidRDefault="00FB418C" w:rsidP="008E0797">
            <w:pPr>
              <w:autoSpaceDE w:val="0"/>
              <w:autoSpaceDN w:val="0"/>
              <w:adjustRightInd w:val="0"/>
              <w:rPr>
                <w:rFonts w:ascii="Times New Roman" w:hAnsi="Times New Roman" w:cs="Times New Roman"/>
              </w:rPr>
            </w:pPr>
          </w:p>
        </w:tc>
        <w:tc>
          <w:tcPr>
            <w:tcW w:w="6096" w:type="dxa"/>
          </w:tcPr>
          <w:p w:rsidR="00FB418C" w:rsidRPr="00004984" w:rsidRDefault="00FB418C" w:rsidP="008E0797">
            <w:pPr>
              <w:autoSpaceDE w:val="0"/>
              <w:autoSpaceDN w:val="0"/>
              <w:adjustRightInd w:val="0"/>
              <w:jc w:val="both"/>
              <w:rPr>
                <w:rFonts w:ascii="Times New Roman" w:hAnsi="Times New Roman" w:cs="Times New Roman"/>
                <w:b/>
                <w:bCs/>
                <w:color w:val="000000"/>
              </w:rPr>
            </w:pPr>
            <w:proofErr w:type="gramStart"/>
            <w:r w:rsidRPr="00004984">
              <w:rPr>
                <w:rFonts w:ascii="Times New Roman" w:hAnsi="Times New Roman" w:cs="Times New Roman"/>
                <w:b/>
                <w:bCs/>
                <w:color w:val="000000"/>
              </w:rPr>
              <w:t>Условия досрочного возврата денежных средств (при</w:t>
            </w:r>
            <w:proofErr w:type="gramEnd"/>
          </w:p>
          <w:p w:rsidR="00FB418C" w:rsidRDefault="00FB418C" w:rsidP="008E0797">
            <w:pPr>
              <w:autoSpaceDE w:val="0"/>
              <w:autoSpaceDN w:val="0"/>
              <w:adjustRightInd w:val="0"/>
              <w:jc w:val="both"/>
              <w:rPr>
                <w:rFonts w:ascii="Times New Roman" w:hAnsi="Times New Roman" w:cs="Times New Roman"/>
                <w:b/>
                <w:bCs/>
                <w:color w:val="000000"/>
              </w:rPr>
            </w:pPr>
            <w:proofErr w:type="gramStart"/>
            <w:r w:rsidRPr="00004984">
              <w:rPr>
                <w:rFonts w:ascii="Times New Roman" w:hAnsi="Times New Roman" w:cs="Times New Roman"/>
                <w:b/>
                <w:bCs/>
                <w:color w:val="000000"/>
              </w:rPr>
              <w:t>сохранении</w:t>
            </w:r>
            <w:proofErr w:type="gramEnd"/>
            <w:r w:rsidRPr="00004984">
              <w:rPr>
                <w:rFonts w:ascii="Times New Roman" w:hAnsi="Times New Roman" w:cs="Times New Roman"/>
                <w:b/>
                <w:bCs/>
                <w:color w:val="000000"/>
              </w:rPr>
              <w:t xml:space="preserve"> членства в КПК)</w:t>
            </w:r>
          </w:p>
          <w:p w:rsidR="009143C1" w:rsidRPr="009143C1" w:rsidRDefault="009143C1" w:rsidP="009143C1">
            <w:pPr>
              <w:autoSpaceDE w:val="0"/>
              <w:autoSpaceDN w:val="0"/>
              <w:adjustRightInd w:val="0"/>
              <w:jc w:val="both"/>
              <w:rPr>
                <w:rFonts w:ascii="Times New Roman" w:hAnsi="Times New Roman" w:cs="Times New Roman"/>
                <w:bCs/>
                <w:color w:val="000000"/>
              </w:rPr>
            </w:pPr>
            <w:r w:rsidRPr="009143C1">
              <w:rPr>
                <w:rFonts w:ascii="Times New Roman" w:hAnsi="Times New Roman" w:cs="Times New Roman"/>
                <w:bCs/>
                <w:color w:val="000000"/>
              </w:rPr>
              <w:t>В случае предъявления требования Пайщиком о досрочном расторжении договора и возврате суммы сбережения, размер компенсации за пользование личными сбережениями определяется следующим образом:</w:t>
            </w:r>
          </w:p>
          <w:p w:rsidR="009143C1" w:rsidRPr="009143C1" w:rsidRDefault="009143C1" w:rsidP="009143C1">
            <w:pPr>
              <w:autoSpaceDE w:val="0"/>
              <w:autoSpaceDN w:val="0"/>
              <w:adjustRightInd w:val="0"/>
              <w:jc w:val="both"/>
              <w:rPr>
                <w:rFonts w:ascii="Times New Roman" w:hAnsi="Times New Roman" w:cs="Times New Roman"/>
                <w:bCs/>
                <w:color w:val="000000"/>
              </w:rPr>
            </w:pPr>
            <w:r w:rsidRPr="009143C1">
              <w:rPr>
                <w:rFonts w:ascii="Times New Roman" w:hAnsi="Times New Roman" w:cs="Times New Roman"/>
                <w:bCs/>
                <w:color w:val="000000"/>
              </w:rPr>
              <w:t>3% годовых, если личные сбережения находились в пользовании Кооператива от двадцати до двадцати четырех месяцев;</w:t>
            </w:r>
          </w:p>
          <w:p w:rsidR="009143C1" w:rsidRDefault="009143C1" w:rsidP="009143C1">
            <w:pPr>
              <w:autoSpaceDE w:val="0"/>
              <w:autoSpaceDN w:val="0"/>
              <w:adjustRightInd w:val="0"/>
              <w:jc w:val="both"/>
              <w:rPr>
                <w:rFonts w:ascii="Times New Roman" w:hAnsi="Times New Roman" w:cs="Times New Roman"/>
                <w:bCs/>
                <w:color w:val="000000"/>
              </w:rPr>
            </w:pPr>
            <w:r w:rsidRPr="009143C1">
              <w:rPr>
                <w:rFonts w:ascii="Times New Roman" w:hAnsi="Times New Roman" w:cs="Times New Roman"/>
                <w:bCs/>
                <w:color w:val="000000"/>
              </w:rPr>
              <w:t>0.01% годовых, если личные сбережения находились в пользовании Кооператива менее двадцати месяцев.</w:t>
            </w:r>
          </w:p>
          <w:p w:rsidR="00FB418C" w:rsidRPr="00004984" w:rsidRDefault="00FB418C" w:rsidP="009143C1">
            <w:pPr>
              <w:autoSpaceDE w:val="0"/>
              <w:autoSpaceDN w:val="0"/>
              <w:adjustRightInd w:val="0"/>
              <w:jc w:val="both"/>
              <w:rPr>
                <w:rFonts w:ascii="Times New Roman" w:hAnsi="Times New Roman" w:cs="Times New Roman"/>
              </w:rPr>
            </w:pPr>
            <w:r w:rsidRPr="00FB418C">
              <w:rPr>
                <w:rFonts w:ascii="Times New Roman" w:hAnsi="Times New Roman" w:cs="Times New Roman"/>
              </w:rPr>
              <w:t>Если при перерасчете сумма причитающихся процентов компенсации Пайщику окажется меньше суммы процентов к</w:t>
            </w:r>
            <w:r>
              <w:rPr>
                <w:rFonts w:ascii="Times New Roman" w:hAnsi="Times New Roman" w:cs="Times New Roman"/>
              </w:rPr>
              <w:t xml:space="preserve">омпенсации, выплаченных ранее, Кооператив </w:t>
            </w:r>
            <w:r w:rsidRPr="00FB418C">
              <w:rPr>
                <w:rFonts w:ascii="Times New Roman" w:hAnsi="Times New Roman" w:cs="Times New Roman"/>
              </w:rPr>
              <w:t>удерживает излишне выплаченную сумму процентов компенсации из суммы сбережения.</w:t>
            </w:r>
          </w:p>
        </w:tc>
      </w:tr>
      <w:tr w:rsidR="007C787D" w:rsidRPr="00004984" w:rsidTr="008E0797">
        <w:tc>
          <w:tcPr>
            <w:tcW w:w="10768" w:type="dxa"/>
            <w:gridSpan w:val="2"/>
          </w:tcPr>
          <w:p w:rsidR="007C787D" w:rsidRPr="00004984" w:rsidRDefault="007C787D" w:rsidP="008E0797">
            <w:pPr>
              <w:jc w:val="center"/>
              <w:rPr>
                <w:rFonts w:ascii="Times New Roman" w:hAnsi="Times New Roman" w:cs="Times New Roman"/>
                <w:b/>
                <w:bCs/>
                <w:color w:val="000000"/>
              </w:rPr>
            </w:pPr>
            <w:r w:rsidRPr="007C787D">
              <w:rPr>
                <w:rFonts w:ascii="Times New Roman" w:hAnsi="Times New Roman" w:cs="Times New Roman"/>
                <w:b/>
                <w:bCs/>
                <w:color w:val="000000"/>
              </w:rPr>
              <w:t>Краткая информация о продукте («Долгосрочный</w:t>
            </w:r>
            <w:r>
              <w:rPr>
                <w:rFonts w:ascii="Times New Roman" w:hAnsi="Times New Roman" w:cs="Times New Roman"/>
                <w:b/>
                <w:bCs/>
                <w:color w:val="000000"/>
              </w:rPr>
              <w:t xml:space="preserve"> 18»</w:t>
            </w:r>
            <w:proofErr w:type="gramStart"/>
            <w:r>
              <w:rPr>
                <w:rFonts w:ascii="Times New Roman" w:hAnsi="Times New Roman" w:cs="Times New Roman"/>
                <w:b/>
                <w:bCs/>
                <w:color w:val="000000"/>
              </w:rPr>
              <w:t xml:space="preserve"> )</w:t>
            </w:r>
            <w:proofErr w:type="gramEnd"/>
          </w:p>
        </w:tc>
      </w:tr>
      <w:tr w:rsidR="007C787D" w:rsidRPr="00004984" w:rsidTr="00CF6FE5">
        <w:tc>
          <w:tcPr>
            <w:tcW w:w="4672" w:type="dxa"/>
          </w:tcPr>
          <w:p w:rsidR="007C787D" w:rsidRPr="00004984" w:rsidRDefault="007C787D" w:rsidP="00CF6FE5">
            <w:pPr>
              <w:rPr>
                <w:rFonts w:ascii="Times New Roman" w:hAnsi="Times New Roman" w:cs="Times New Roman"/>
                <w:b/>
              </w:rPr>
            </w:pPr>
            <w:r w:rsidRPr="00004984">
              <w:rPr>
                <w:rFonts w:ascii="Times New Roman" w:hAnsi="Times New Roman" w:cs="Times New Roman"/>
                <w:b/>
              </w:rPr>
              <w:t>Название продукта</w:t>
            </w:r>
          </w:p>
          <w:p w:rsidR="007C787D" w:rsidRPr="00004984" w:rsidRDefault="007C787D" w:rsidP="00CF6FE5">
            <w:pPr>
              <w:rPr>
                <w:rFonts w:ascii="Times New Roman" w:hAnsi="Times New Roman" w:cs="Times New Roman"/>
              </w:rPr>
            </w:pPr>
            <w:r>
              <w:rPr>
                <w:rFonts w:ascii="Times New Roman" w:hAnsi="Times New Roman" w:cs="Times New Roman"/>
                <w:bCs/>
                <w:color w:val="000000"/>
              </w:rPr>
              <w:t>«</w:t>
            </w:r>
            <w:r w:rsidRPr="00FB418C">
              <w:rPr>
                <w:rFonts w:ascii="Times New Roman" w:hAnsi="Times New Roman" w:cs="Times New Roman"/>
                <w:bCs/>
                <w:color w:val="000000"/>
              </w:rPr>
              <w:t>Долгосроч</w:t>
            </w:r>
            <w:r>
              <w:rPr>
                <w:rFonts w:ascii="Times New Roman" w:hAnsi="Times New Roman" w:cs="Times New Roman"/>
                <w:bCs/>
                <w:color w:val="000000"/>
              </w:rPr>
              <w:t xml:space="preserve">ный 18» </w:t>
            </w:r>
          </w:p>
        </w:tc>
        <w:tc>
          <w:tcPr>
            <w:tcW w:w="6096" w:type="dxa"/>
          </w:tcPr>
          <w:p w:rsidR="007C787D" w:rsidRPr="00004984" w:rsidRDefault="007C787D" w:rsidP="00CF6FE5">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 xml:space="preserve">Процентная ставка по договору передачи </w:t>
            </w:r>
            <w:proofErr w:type="gramStart"/>
            <w:r w:rsidRPr="00004984">
              <w:rPr>
                <w:rFonts w:ascii="Times New Roman" w:hAnsi="Times New Roman" w:cs="Times New Roman"/>
                <w:b/>
                <w:bCs/>
                <w:color w:val="000000"/>
              </w:rPr>
              <w:t>личных</w:t>
            </w:r>
            <w:proofErr w:type="gramEnd"/>
          </w:p>
          <w:p w:rsidR="007C787D" w:rsidRPr="00004984" w:rsidRDefault="007C787D" w:rsidP="00CF6FE5">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сбережений</w:t>
            </w:r>
          </w:p>
          <w:p w:rsidR="007C787D" w:rsidRPr="00331C15" w:rsidRDefault="009378F9" w:rsidP="007C787D">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ставка – до 18</w:t>
            </w:r>
            <w:r w:rsidR="007C787D" w:rsidRPr="00212D7F">
              <w:rPr>
                <w:rFonts w:ascii="Times New Roman" w:eastAsia="Times New Roman" w:hAnsi="Times New Roman" w:cs="Times New Roman"/>
                <w:sz w:val="24"/>
                <w:szCs w:val="24"/>
                <w:lang w:eastAsia="ru-RU"/>
              </w:rPr>
              <w:t xml:space="preserve"> % </w:t>
            </w:r>
            <w:proofErr w:type="gramStart"/>
            <w:r w:rsidR="007C787D" w:rsidRPr="00212D7F">
              <w:rPr>
                <w:rFonts w:ascii="Times New Roman" w:eastAsia="Times New Roman" w:hAnsi="Times New Roman" w:cs="Times New Roman"/>
                <w:sz w:val="24"/>
                <w:szCs w:val="24"/>
                <w:lang w:eastAsia="ru-RU"/>
              </w:rPr>
              <w:t>годовых</w:t>
            </w:r>
            <w:proofErr w:type="gramEnd"/>
            <w:r w:rsidR="007C787D" w:rsidRPr="00212D7F">
              <w:rPr>
                <w:rFonts w:ascii="Times New Roman" w:eastAsia="Times New Roman" w:hAnsi="Times New Roman" w:cs="Times New Roman"/>
                <w:sz w:val="24"/>
                <w:szCs w:val="24"/>
                <w:lang w:eastAsia="ru-RU"/>
              </w:rPr>
              <w:t>;</w:t>
            </w:r>
          </w:p>
          <w:p w:rsidR="007C787D" w:rsidRPr="00331C15" w:rsidRDefault="007C787D" w:rsidP="007C787D">
            <w:pPr>
              <w:contextualSpacing/>
              <w:jc w:val="both"/>
              <w:rPr>
                <w:rFonts w:ascii="Times New Roman" w:eastAsia="Times New Roman" w:hAnsi="Times New Roman" w:cs="Times New Roman"/>
                <w:sz w:val="24"/>
                <w:szCs w:val="24"/>
                <w:lang w:eastAsia="ru-RU"/>
              </w:rPr>
            </w:pPr>
            <w:r w:rsidRPr="00331C15">
              <w:rPr>
                <w:rFonts w:ascii="Times New Roman" w:eastAsia="Times New Roman" w:hAnsi="Times New Roman" w:cs="Times New Roman"/>
                <w:sz w:val="24"/>
                <w:szCs w:val="24"/>
                <w:lang w:eastAsia="ru-RU"/>
              </w:rPr>
              <w:t>Процентная ставка по договору передачи личных сбережений:</w:t>
            </w:r>
          </w:p>
          <w:p w:rsidR="009378F9" w:rsidRPr="009378F9" w:rsidRDefault="009378F9" w:rsidP="009378F9">
            <w:pPr>
              <w:contextualSpacing/>
              <w:jc w:val="both"/>
              <w:rPr>
                <w:rFonts w:ascii="Times New Roman" w:eastAsia="Times New Roman" w:hAnsi="Times New Roman" w:cs="Times New Roman"/>
                <w:lang w:eastAsia="ru-RU"/>
              </w:rPr>
            </w:pPr>
            <w:r w:rsidRPr="009378F9">
              <w:rPr>
                <w:rFonts w:ascii="Times New Roman" w:eastAsia="Times New Roman" w:hAnsi="Times New Roman" w:cs="Times New Roman"/>
                <w:lang w:eastAsia="ru-RU"/>
              </w:rPr>
              <w:t>от 0 до 2 месяцев – 18 % годовых;</w:t>
            </w:r>
          </w:p>
          <w:p w:rsidR="009378F9" w:rsidRPr="009378F9" w:rsidRDefault="009378F9" w:rsidP="009378F9">
            <w:pPr>
              <w:contextualSpacing/>
              <w:jc w:val="both"/>
              <w:rPr>
                <w:rFonts w:ascii="Times New Roman" w:eastAsia="Times New Roman" w:hAnsi="Times New Roman" w:cs="Times New Roman"/>
                <w:lang w:eastAsia="ru-RU"/>
              </w:rPr>
            </w:pPr>
            <w:r w:rsidRPr="009378F9">
              <w:rPr>
                <w:rFonts w:ascii="Times New Roman" w:eastAsia="Times New Roman" w:hAnsi="Times New Roman" w:cs="Times New Roman"/>
                <w:lang w:eastAsia="ru-RU"/>
              </w:rPr>
              <w:t>от 3 до 16 месяцев – 13 % годовых;</w:t>
            </w:r>
          </w:p>
          <w:p w:rsidR="009378F9" w:rsidRPr="009378F9" w:rsidRDefault="009378F9" w:rsidP="009378F9">
            <w:pPr>
              <w:contextualSpacing/>
              <w:jc w:val="both"/>
              <w:rPr>
                <w:rFonts w:ascii="Times New Roman" w:eastAsia="Times New Roman" w:hAnsi="Times New Roman" w:cs="Times New Roman"/>
                <w:lang w:eastAsia="ru-RU"/>
              </w:rPr>
            </w:pPr>
            <w:r w:rsidRPr="009378F9">
              <w:rPr>
                <w:rFonts w:ascii="Times New Roman" w:eastAsia="Times New Roman" w:hAnsi="Times New Roman" w:cs="Times New Roman"/>
                <w:lang w:eastAsia="ru-RU"/>
              </w:rPr>
              <w:t xml:space="preserve">от 17 до 18 месяцев </w:t>
            </w:r>
            <w:r w:rsidRPr="009378F9">
              <w:rPr>
                <w:rFonts w:ascii="Times New Roman" w:eastAsia="Times New Roman" w:hAnsi="Times New Roman" w:cs="Times New Roman"/>
                <w:lang w:eastAsia="ru-RU"/>
              </w:rPr>
              <w:softHyphen/>
              <w:t>– 14,5 % годовых;</w:t>
            </w:r>
          </w:p>
          <w:p w:rsidR="007C787D" w:rsidRPr="00331C15" w:rsidRDefault="007C787D" w:rsidP="007C787D">
            <w:pPr>
              <w:contextualSpacing/>
              <w:jc w:val="both"/>
              <w:rPr>
                <w:rFonts w:ascii="Times New Roman" w:eastAsia="Times New Roman" w:hAnsi="Times New Roman" w:cs="Times New Roman"/>
                <w:sz w:val="24"/>
                <w:szCs w:val="24"/>
                <w:lang w:eastAsia="ru-RU"/>
              </w:rPr>
            </w:pPr>
            <w:r w:rsidRPr="00331C15">
              <w:rPr>
                <w:rFonts w:ascii="Times New Roman" w:eastAsia="Times New Roman" w:hAnsi="Times New Roman" w:cs="Times New Roman"/>
                <w:sz w:val="24"/>
                <w:szCs w:val="24"/>
                <w:lang w:eastAsia="ru-RU"/>
              </w:rPr>
              <w:t>% начисляются ежемесячно;</w:t>
            </w:r>
          </w:p>
          <w:p w:rsidR="007C787D" w:rsidRPr="00331C15" w:rsidRDefault="007C787D" w:rsidP="007C787D">
            <w:pPr>
              <w:contextualSpacing/>
              <w:jc w:val="both"/>
              <w:rPr>
                <w:rFonts w:ascii="Times New Roman" w:eastAsia="Times New Roman" w:hAnsi="Times New Roman" w:cs="Times New Roman"/>
                <w:sz w:val="24"/>
                <w:szCs w:val="24"/>
                <w:lang w:eastAsia="ru-RU"/>
              </w:rPr>
            </w:pPr>
            <w:r w:rsidRPr="00331C15">
              <w:rPr>
                <w:rFonts w:ascii="Times New Roman" w:eastAsia="Times New Roman" w:hAnsi="Times New Roman" w:cs="Times New Roman"/>
                <w:sz w:val="24"/>
                <w:szCs w:val="24"/>
                <w:lang w:eastAsia="ru-RU"/>
              </w:rPr>
              <w:t>% могут быть выплачены как в конце срока, так и после даты начисления;</w:t>
            </w:r>
          </w:p>
          <w:p w:rsidR="007C787D" w:rsidRPr="00004984" w:rsidRDefault="007C787D" w:rsidP="00CF6FE5">
            <w:pPr>
              <w:jc w:val="both"/>
              <w:rPr>
                <w:rFonts w:ascii="Times New Roman" w:hAnsi="Times New Roman" w:cs="Times New Roman"/>
              </w:rPr>
            </w:pPr>
          </w:p>
        </w:tc>
      </w:tr>
      <w:tr w:rsidR="007C787D" w:rsidRPr="00004984" w:rsidTr="00CF6FE5">
        <w:tc>
          <w:tcPr>
            <w:tcW w:w="4672" w:type="dxa"/>
          </w:tcPr>
          <w:p w:rsidR="007C787D" w:rsidRPr="00004984" w:rsidRDefault="007C787D" w:rsidP="00CF6FE5">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lastRenderedPageBreak/>
              <w:t xml:space="preserve">На какой срок возможно привлечение </w:t>
            </w:r>
            <w:proofErr w:type="gramStart"/>
            <w:r w:rsidRPr="00004984">
              <w:rPr>
                <w:rFonts w:ascii="Times New Roman" w:hAnsi="Times New Roman" w:cs="Times New Roman"/>
                <w:b/>
                <w:bCs/>
                <w:color w:val="000000"/>
              </w:rPr>
              <w:t>денежных</w:t>
            </w:r>
            <w:proofErr w:type="gramEnd"/>
          </w:p>
          <w:p w:rsidR="007C787D" w:rsidRPr="00004984" w:rsidRDefault="007C787D" w:rsidP="00CF6FE5">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средств КПК?</w:t>
            </w:r>
          </w:p>
          <w:p w:rsidR="007C787D" w:rsidRDefault="007C787D" w:rsidP="007C787D">
            <w:pPr>
              <w:rPr>
                <w:rFonts w:ascii="Times New Roman" w:hAnsi="Times New Roman" w:cs="Times New Roman"/>
              </w:rPr>
            </w:pPr>
            <w:r>
              <w:rPr>
                <w:rFonts w:ascii="Times New Roman" w:hAnsi="Times New Roman" w:cs="Times New Roman"/>
              </w:rPr>
              <w:t>18</w:t>
            </w:r>
            <w:r w:rsidRPr="00004984">
              <w:rPr>
                <w:rFonts w:ascii="Times New Roman" w:hAnsi="Times New Roman" w:cs="Times New Roman"/>
              </w:rPr>
              <w:t xml:space="preserve"> </w:t>
            </w:r>
            <w:r>
              <w:rPr>
                <w:rFonts w:ascii="Times New Roman" w:hAnsi="Times New Roman" w:cs="Times New Roman"/>
              </w:rPr>
              <w:t>месяцев</w:t>
            </w:r>
          </w:p>
          <w:p w:rsidR="007C787D" w:rsidRPr="00004984" w:rsidRDefault="007C787D" w:rsidP="007C787D">
            <w:pPr>
              <w:rPr>
                <w:rFonts w:ascii="Times New Roman" w:hAnsi="Times New Roman" w:cs="Times New Roman"/>
              </w:rPr>
            </w:pPr>
            <w:r w:rsidRPr="00004984">
              <w:rPr>
                <w:rFonts w:ascii="Times New Roman" w:hAnsi="Times New Roman" w:cs="Times New Roman"/>
              </w:rPr>
              <w:t>В случае не истребования сбережений после окончания срока договора, договор считается продленным на условиях «до востребования», начисляется сумма дохода за использование личных сбережений Пайщика по ставке, соответствующей ставке выплаты дохода за использование личных сбережений, привлеченных на условиях «до востребования»</w:t>
            </w:r>
          </w:p>
          <w:p w:rsidR="007C787D" w:rsidRPr="00004984" w:rsidRDefault="007C787D" w:rsidP="00CF6FE5">
            <w:pPr>
              <w:jc w:val="both"/>
              <w:rPr>
                <w:rFonts w:ascii="Times New Roman" w:hAnsi="Times New Roman" w:cs="Times New Roman"/>
                <w:i/>
              </w:rPr>
            </w:pPr>
            <w:r w:rsidRPr="00004984">
              <w:rPr>
                <w:rFonts w:ascii="Times New Roman" w:hAnsi="Times New Roman" w:cs="Times New Roman"/>
                <w:i/>
              </w:rPr>
              <w:t>Подробные условия в Информации получателю финансовых услуг, оказываемых КПКГ «Резерв», размещенной в отделениях кооператива и на сайте</w:t>
            </w:r>
          </w:p>
        </w:tc>
        <w:tc>
          <w:tcPr>
            <w:tcW w:w="6096" w:type="dxa"/>
          </w:tcPr>
          <w:p w:rsidR="007C787D" w:rsidRPr="00004984" w:rsidRDefault="007C787D" w:rsidP="00CF6FE5">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Какую сумму можно внести?</w:t>
            </w:r>
          </w:p>
          <w:p w:rsidR="007C787D" w:rsidRPr="007C787D" w:rsidRDefault="007C787D" w:rsidP="007C787D">
            <w:pPr>
              <w:rPr>
                <w:rFonts w:ascii="Times New Roman" w:hAnsi="Times New Roman" w:cs="Times New Roman"/>
              </w:rPr>
            </w:pPr>
            <w:r w:rsidRPr="007C787D">
              <w:rPr>
                <w:rFonts w:ascii="Times New Roman" w:hAnsi="Times New Roman" w:cs="Times New Roman"/>
              </w:rPr>
              <w:t>-Минимальная сумма - 2 000 рублей;</w:t>
            </w:r>
          </w:p>
          <w:p w:rsidR="007C787D" w:rsidRPr="007C787D" w:rsidRDefault="007C787D" w:rsidP="007C787D">
            <w:pPr>
              <w:rPr>
                <w:rFonts w:ascii="Times New Roman" w:hAnsi="Times New Roman" w:cs="Times New Roman"/>
              </w:rPr>
            </w:pPr>
            <w:r w:rsidRPr="007C787D">
              <w:rPr>
                <w:rFonts w:ascii="Times New Roman" w:hAnsi="Times New Roman" w:cs="Times New Roman"/>
              </w:rPr>
              <w:t>-Максимальная сумма – 1 500 000 рублей;</w:t>
            </w:r>
          </w:p>
          <w:p w:rsidR="007C787D" w:rsidRPr="00004984" w:rsidRDefault="007C787D" w:rsidP="007C787D">
            <w:pPr>
              <w:jc w:val="both"/>
              <w:rPr>
                <w:rFonts w:ascii="Times New Roman" w:hAnsi="Times New Roman" w:cs="Times New Roman"/>
              </w:rPr>
            </w:pPr>
            <w:r w:rsidRPr="007C787D">
              <w:rPr>
                <w:rFonts w:ascii="Times New Roman" w:hAnsi="Times New Roman" w:cs="Times New Roman"/>
              </w:rPr>
              <w:t>-Возможность несения дополнительных средств (</w:t>
            </w:r>
            <w:proofErr w:type="spellStart"/>
            <w:r w:rsidRPr="007C787D">
              <w:rPr>
                <w:rFonts w:ascii="Times New Roman" w:hAnsi="Times New Roman" w:cs="Times New Roman"/>
              </w:rPr>
              <w:t>довложение</w:t>
            </w:r>
            <w:proofErr w:type="spellEnd"/>
            <w:r w:rsidRPr="007C787D">
              <w:rPr>
                <w:rFonts w:ascii="Times New Roman" w:hAnsi="Times New Roman" w:cs="Times New Roman"/>
              </w:rPr>
              <w:t>) не менее 3 000 рублей;</w:t>
            </w:r>
          </w:p>
        </w:tc>
      </w:tr>
      <w:tr w:rsidR="007C787D" w:rsidRPr="00004984" w:rsidTr="00CF6FE5">
        <w:tc>
          <w:tcPr>
            <w:tcW w:w="4672" w:type="dxa"/>
          </w:tcPr>
          <w:p w:rsidR="007C787D" w:rsidRPr="00004984" w:rsidRDefault="007C787D" w:rsidP="00CF6FE5">
            <w:pPr>
              <w:autoSpaceDE w:val="0"/>
              <w:autoSpaceDN w:val="0"/>
              <w:adjustRightInd w:val="0"/>
              <w:jc w:val="both"/>
              <w:rPr>
                <w:rFonts w:ascii="Times New Roman" w:hAnsi="Times New Roman" w:cs="Times New Roman"/>
                <w:b/>
                <w:bCs/>
                <w:color w:val="000000"/>
              </w:rPr>
            </w:pPr>
            <w:r w:rsidRPr="00004984">
              <w:rPr>
                <w:rFonts w:ascii="Times New Roman" w:hAnsi="Times New Roman" w:cs="Times New Roman"/>
                <w:b/>
                <w:bCs/>
                <w:color w:val="000000"/>
              </w:rPr>
              <w:t>Где и как получить денежные средства</w:t>
            </w:r>
          </w:p>
          <w:p w:rsidR="007C787D" w:rsidRPr="00004984" w:rsidRDefault="007C787D" w:rsidP="00CF6FE5">
            <w:pPr>
              <w:autoSpaceDE w:val="0"/>
              <w:autoSpaceDN w:val="0"/>
              <w:adjustRightInd w:val="0"/>
              <w:jc w:val="both"/>
              <w:rPr>
                <w:rFonts w:ascii="Times New Roman" w:hAnsi="Times New Roman" w:cs="Times New Roman"/>
                <w:b/>
                <w:bCs/>
                <w:color w:val="000000"/>
              </w:rPr>
            </w:pPr>
            <w:r w:rsidRPr="00004984">
              <w:rPr>
                <w:rFonts w:ascii="Times New Roman" w:hAnsi="Times New Roman" w:cs="Times New Roman"/>
                <w:b/>
                <w:bCs/>
                <w:color w:val="000000"/>
              </w:rPr>
              <w:t>(проценты по</w:t>
            </w:r>
            <w:r>
              <w:rPr>
                <w:rFonts w:ascii="Times New Roman" w:hAnsi="Times New Roman" w:cs="Times New Roman"/>
                <w:b/>
                <w:bCs/>
                <w:color w:val="000000"/>
              </w:rPr>
              <w:t xml:space="preserve"> договору, а также сбережения в </w:t>
            </w:r>
            <w:r w:rsidRPr="00004984">
              <w:rPr>
                <w:rFonts w:ascii="Times New Roman" w:hAnsi="Times New Roman" w:cs="Times New Roman"/>
                <w:b/>
                <w:bCs/>
                <w:color w:val="000000"/>
              </w:rPr>
              <w:t>случае досрочного возврата)?</w:t>
            </w:r>
          </w:p>
          <w:p w:rsidR="007C787D" w:rsidRPr="00004984" w:rsidRDefault="007C787D" w:rsidP="00CF6FE5">
            <w:pPr>
              <w:autoSpaceDE w:val="0"/>
              <w:autoSpaceDN w:val="0"/>
              <w:adjustRightInd w:val="0"/>
              <w:jc w:val="both"/>
              <w:rPr>
                <w:rFonts w:ascii="Times New Roman" w:hAnsi="Times New Roman" w:cs="Times New Roman"/>
                <w:bCs/>
                <w:color w:val="000000"/>
              </w:rPr>
            </w:pPr>
            <w:r w:rsidRPr="00004984">
              <w:rPr>
                <w:rFonts w:ascii="Times New Roman" w:hAnsi="Times New Roman" w:cs="Times New Roman"/>
                <w:bCs/>
                <w:color w:val="000000"/>
              </w:rPr>
              <w:t xml:space="preserve">Из кассы КПКГ «Резерв» по адресу: </w:t>
            </w:r>
            <w:r w:rsidRPr="00004984">
              <w:rPr>
                <w:rFonts w:ascii="Times New Roman" w:hAnsi="Times New Roman" w:cs="Times New Roman"/>
              </w:rPr>
              <w:t xml:space="preserve">636600 Томская область, село </w:t>
            </w:r>
            <w:proofErr w:type="spellStart"/>
            <w:r w:rsidRPr="00004984">
              <w:rPr>
                <w:rFonts w:ascii="Times New Roman" w:hAnsi="Times New Roman" w:cs="Times New Roman"/>
              </w:rPr>
              <w:t>Парабель</w:t>
            </w:r>
            <w:proofErr w:type="spellEnd"/>
            <w:r w:rsidRPr="00004984">
              <w:rPr>
                <w:rFonts w:ascii="Times New Roman" w:hAnsi="Times New Roman" w:cs="Times New Roman"/>
              </w:rPr>
              <w:t xml:space="preserve">, улица Свердлова, 26 а или из кассы отделений </w:t>
            </w:r>
            <w:r w:rsidRPr="00004984">
              <w:rPr>
                <w:rFonts w:ascii="Times New Roman" w:hAnsi="Times New Roman" w:cs="Times New Roman"/>
                <w:bCs/>
                <w:color w:val="000000"/>
              </w:rPr>
              <w:t>КПКГ «Резерв», в которых был оформлен договор</w:t>
            </w:r>
            <w:r w:rsidRPr="00004984">
              <w:rPr>
                <w:rFonts w:ascii="Times New Roman" w:hAnsi="Times New Roman" w:cs="Times New Roman"/>
                <w:i/>
              </w:rPr>
              <w:t xml:space="preserve"> Адреса в Информации получателю финансовых услуг, оказываемых КПКГ «Резерв», размещенной в отделениях кооператива и на сайте</w:t>
            </w:r>
          </w:p>
          <w:p w:rsidR="007C787D" w:rsidRPr="00004984" w:rsidRDefault="007C787D" w:rsidP="00CF6FE5">
            <w:pPr>
              <w:autoSpaceDE w:val="0"/>
              <w:autoSpaceDN w:val="0"/>
              <w:adjustRightInd w:val="0"/>
              <w:rPr>
                <w:rFonts w:ascii="Times New Roman" w:hAnsi="Times New Roman" w:cs="Times New Roman"/>
              </w:rPr>
            </w:pPr>
          </w:p>
        </w:tc>
        <w:tc>
          <w:tcPr>
            <w:tcW w:w="6096" w:type="dxa"/>
          </w:tcPr>
          <w:p w:rsidR="007C787D" w:rsidRPr="00004984" w:rsidRDefault="007C787D" w:rsidP="00CF6FE5">
            <w:pPr>
              <w:autoSpaceDE w:val="0"/>
              <w:autoSpaceDN w:val="0"/>
              <w:adjustRightInd w:val="0"/>
              <w:jc w:val="both"/>
              <w:rPr>
                <w:rFonts w:ascii="Times New Roman" w:hAnsi="Times New Roman" w:cs="Times New Roman"/>
                <w:b/>
                <w:bCs/>
                <w:color w:val="000000"/>
              </w:rPr>
            </w:pPr>
            <w:proofErr w:type="gramStart"/>
            <w:r w:rsidRPr="00004984">
              <w:rPr>
                <w:rFonts w:ascii="Times New Roman" w:hAnsi="Times New Roman" w:cs="Times New Roman"/>
                <w:b/>
                <w:bCs/>
                <w:color w:val="000000"/>
              </w:rPr>
              <w:t>Условия досрочного возврата денежных средств (при</w:t>
            </w:r>
            <w:proofErr w:type="gramEnd"/>
          </w:p>
          <w:p w:rsidR="007C787D" w:rsidRDefault="007C787D" w:rsidP="00CF6FE5">
            <w:pPr>
              <w:autoSpaceDE w:val="0"/>
              <w:autoSpaceDN w:val="0"/>
              <w:adjustRightInd w:val="0"/>
              <w:jc w:val="both"/>
              <w:rPr>
                <w:rFonts w:ascii="Times New Roman" w:hAnsi="Times New Roman" w:cs="Times New Roman"/>
                <w:b/>
                <w:bCs/>
                <w:color w:val="000000"/>
              </w:rPr>
            </w:pPr>
            <w:proofErr w:type="gramStart"/>
            <w:r w:rsidRPr="00004984">
              <w:rPr>
                <w:rFonts w:ascii="Times New Roman" w:hAnsi="Times New Roman" w:cs="Times New Roman"/>
                <w:b/>
                <w:bCs/>
                <w:color w:val="000000"/>
              </w:rPr>
              <w:t>сохранении</w:t>
            </w:r>
            <w:proofErr w:type="gramEnd"/>
            <w:r w:rsidRPr="00004984">
              <w:rPr>
                <w:rFonts w:ascii="Times New Roman" w:hAnsi="Times New Roman" w:cs="Times New Roman"/>
                <w:b/>
                <w:bCs/>
                <w:color w:val="000000"/>
              </w:rPr>
              <w:t xml:space="preserve"> членства в КПК)</w:t>
            </w:r>
          </w:p>
          <w:p w:rsidR="007C787D" w:rsidRPr="007C787D" w:rsidRDefault="007C787D" w:rsidP="007C787D">
            <w:pPr>
              <w:autoSpaceDE w:val="0"/>
              <w:autoSpaceDN w:val="0"/>
              <w:adjustRightInd w:val="0"/>
              <w:jc w:val="both"/>
              <w:rPr>
                <w:rFonts w:ascii="Times New Roman" w:hAnsi="Times New Roman" w:cs="Times New Roman"/>
                <w:bCs/>
                <w:color w:val="000000"/>
              </w:rPr>
            </w:pPr>
            <w:r w:rsidRPr="007C787D">
              <w:rPr>
                <w:rFonts w:ascii="Times New Roman" w:hAnsi="Times New Roman" w:cs="Times New Roman"/>
                <w:bCs/>
                <w:color w:val="000000"/>
              </w:rPr>
              <w:t>В случае предъявления требования Пайщиком о досрочном расторжении договора и возврате суммы сбережения, размер компенсации за пользование личными сбережениями определяется следующим образом:</w:t>
            </w:r>
          </w:p>
          <w:p w:rsidR="007C787D" w:rsidRPr="007C787D" w:rsidRDefault="007C787D" w:rsidP="007C787D">
            <w:pPr>
              <w:autoSpaceDE w:val="0"/>
              <w:autoSpaceDN w:val="0"/>
              <w:adjustRightInd w:val="0"/>
              <w:jc w:val="both"/>
              <w:rPr>
                <w:rFonts w:ascii="Times New Roman" w:hAnsi="Times New Roman" w:cs="Times New Roman"/>
                <w:bCs/>
                <w:color w:val="000000"/>
              </w:rPr>
            </w:pPr>
            <w:r w:rsidRPr="007C787D">
              <w:rPr>
                <w:rFonts w:ascii="Times New Roman" w:hAnsi="Times New Roman" w:cs="Times New Roman"/>
                <w:bCs/>
                <w:color w:val="000000"/>
              </w:rPr>
              <w:t>-13,5 % годовых, если личные сбережения находились в пользовании Кооператива от семнадцати  до восемнадцати месяцев;</w:t>
            </w:r>
          </w:p>
          <w:p w:rsidR="007C787D" w:rsidRPr="007C787D" w:rsidRDefault="007C787D" w:rsidP="007C787D">
            <w:pPr>
              <w:autoSpaceDE w:val="0"/>
              <w:autoSpaceDN w:val="0"/>
              <w:adjustRightInd w:val="0"/>
              <w:jc w:val="both"/>
              <w:rPr>
                <w:rFonts w:ascii="Times New Roman" w:hAnsi="Times New Roman" w:cs="Times New Roman"/>
                <w:bCs/>
                <w:color w:val="000000"/>
              </w:rPr>
            </w:pPr>
            <w:r w:rsidRPr="007C787D">
              <w:rPr>
                <w:rFonts w:ascii="Times New Roman" w:hAnsi="Times New Roman" w:cs="Times New Roman"/>
                <w:bCs/>
                <w:color w:val="000000"/>
              </w:rPr>
              <w:t>-12,0% годовых, если личные сбережения находились в пользовании Кооператива от пятнадцати  до семнадцати месяцев;</w:t>
            </w:r>
          </w:p>
          <w:p w:rsidR="007C787D" w:rsidRDefault="007C787D" w:rsidP="007C787D">
            <w:pPr>
              <w:autoSpaceDE w:val="0"/>
              <w:autoSpaceDN w:val="0"/>
              <w:adjustRightInd w:val="0"/>
              <w:jc w:val="both"/>
              <w:rPr>
                <w:rFonts w:ascii="Times New Roman" w:hAnsi="Times New Roman" w:cs="Times New Roman"/>
                <w:bCs/>
                <w:color w:val="000000"/>
              </w:rPr>
            </w:pPr>
            <w:r w:rsidRPr="007C787D">
              <w:rPr>
                <w:rFonts w:ascii="Times New Roman" w:hAnsi="Times New Roman" w:cs="Times New Roman"/>
                <w:bCs/>
                <w:color w:val="000000"/>
              </w:rPr>
              <w:t>0.01% годовых, если личные сбережения находились в пользовании Кооператива менее четырнадцати месяцев.</w:t>
            </w:r>
          </w:p>
          <w:p w:rsidR="007C787D" w:rsidRPr="00004984" w:rsidRDefault="007C787D" w:rsidP="007C787D">
            <w:pPr>
              <w:autoSpaceDE w:val="0"/>
              <w:autoSpaceDN w:val="0"/>
              <w:adjustRightInd w:val="0"/>
              <w:jc w:val="both"/>
              <w:rPr>
                <w:rFonts w:ascii="Times New Roman" w:hAnsi="Times New Roman" w:cs="Times New Roman"/>
              </w:rPr>
            </w:pPr>
            <w:r w:rsidRPr="00FB418C">
              <w:rPr>
                <w:rFonts w:ascii="Times New Roman" w:hAnsi="Times New Roman" w:cs="Times New Roman"/>
              </w:rPr>
              <w:t>Если при перерасчете сумма причитающихся процентов компенсации Пайщику окажется меньше суммы процентов к</w:t>
            </w:r>
            <w:r>
              <w:rPr>
                <w:rFonts w:ascii="Times New Roman" w:hAnsi="Times New Roman" w:cs="Times New Roman"/>
              </w:rPr>
              <w:t xml:space="preserve">омпенсации, выплаченных ранее, Кооператив </w:t>
            </w:r>
            <w:r w:rsidRPr="00FB418C">
              <w:rPr>
                <w:rFonts w:ascii="Times New Roman" w:hAnsi="Times New Roman" w:cs="Times New Roman"/>
              </w:rPr>
              <w:t>удерживает излишне выплаченную сумму процентов компенсации из суммы сбережения.</w:t>
            </w:r>
          </w:p>
        </w:tc>
      </w:tr>
      <w:tr w:rsidR="008E0797" w:rsidRPr="00004984" w:rsidTr="008E0797">
        <w:tc>
          <w:tcPr>
            <w:tcW w:w="10768" w:type="dxa"/>
            <w:gridSpan w:val="2"/>
          </w:tcPr>
          <w:p w:rsidR="008E0797" w:rsidRPr="00004984" w:rsidRDefault="008E0797" w:rsidP="008E0797">
            <w:pPr>
              <w:jc w:val="center"/>
              <w:rPr>
                <w:rFonts w:ascii="Times New Roman" w:hAnsi="Times New Roman" w:cs="Times New Roman"/>
                <w:b/>
              </w:rPr>
            </w:pPr>
            <w:r w:rsidRPr="00004984">
              <w:rPr>
                <w:rFonts w:ascii="Times New Roman" w:hAnsi="Times New Roman" w:cs="Times New Roman"/>
                <w:b/>
                <w:bCs/>
                <w:color w:val="000000"/>
              </w:rPr>
              <w:t xml:space="preserve">Краткая информация о продукте </w:t>
            </w:r>
            <w:r>
              <w:rPr>
                <w:rFonts w:ascii="Times New Roman" w:hAnsi="Times New Roman" w:cs="Times New Roman"/>
                <w:b/>
                <w:bCs/>
                <w:color w:val="000000"/>
              </w:rPr>
              <w:t>(«Паевой»</w:t>
            </w:r>
            <w:r w:rsidRPr="00004984">
              <w:rPr>
                <w:rFonts w:ascii="Times New Roman" w:hAnsi="Times New Roman" w:cs="Times New Roman"/>
                <w:b/>
                <w:bCs/>
                <w:color w:val="000000"/>
              </w:rPr>
              <w:t>)</w:t>
            </w:r>
          </w:p>
        </w:tc>
      </w:tr>
      <w:tr w:rsidR="008E0797" w:rsidRPr="00004984" w:rsidTr="008E0797">
        <w:tc>
          <w:tcPr>
            <w:tcW w:w="4672" w:type="dxa"/>
          </w:tcPr>
          <w:p w:rsidR="008E0797" w:rsidRPr="00004984" w:rsidRDefault="008E0797" w:rsidP="008E0797">
            <w:pPr>
              <w:rPr>
                <w:rFonts w:ascii="Times New Roman" w:hAnsi="Times New Roman" w:cs="Times New Roman"/>
                <w:b/>
              </w:rPr>
            </w:pPr>
            <w:r w:rsidRPr="00004984">
              <w:rPr>
                <w:rFonts w:ascii="Times New Roman" w:hAnsi="Times New Roman" w:cs="Times New Roman"/>
                <w:b/>
              </w:rPr>
              <w:t>Название продукта</w:t>
            </w:r>
          </w:p>
          <w:p w:rsidR="008E0797" w:rsidRPr="00004984" w:rsidRDefault="008E0797" w:rsidP="008E0797">
            <w:pPr>
              <w:rPr>
                <w:rFonts w:ascii="Times New Roman" w:hAnsi="Times New Roman" w:cs="Times New Roman"/>
              </w:rPr>
            </w:pPr>
            <w:r>
              <w:rPr>
                <w:rFonts w:ascii="Times New Roman" w:hAnsi="Times New Roman" w:cs="Times New Roman"/>
                <w:bCs/>
                <w:color w:val="000000"/>
              </w:rPr>
              <w:t xml:space="preserve">«Паевой» </w:t>
            </w:r>
          </w:p>
        </w:tc>
        <w:tc>
          <w:tcPr>
            <w:tcW w:w="6096" w:type="dxa"/>
          </w:tcPr>
          <w:p w:rsidR="008E0797" w:rsidRPr="00004984" w:rsidRDefault="008E0797" w:rsidP="008E0797">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 xml:space="preserve">Процентная ставка по договору передачи </w:t>
            </w:r>
            <w:proofErr w:type="gramStart"/>
            <w:r w:rsidRPr="00004984">
              <w:rPr>
                <w:rFonts w:ascii="Times New Roman" w:hAnsi="Times New Roman" w:cs="Times New Roman"/>
                <w:b/>
                <w:bCs/>
                <w:color w:val="000000"/>
              </w:rPr>
              <w:t>личных</w:t>
            </w:r>
            <w:proofErr w:type="gramEnd"/>
          </w:p>
          <w:p w:rsidR="008E0797" w:rsidRDefault="008E0797" w:rsidP="008E0797">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Сбережений</w:t>
            </w:r>
          </w:p>
          <w:p w:rsidR="008E0797" w:rsidRPr="008E0797" w:rsidRDefault="009378F9" w:rsidP="008E0797">
            <w:pPr>
              <w:rPr>
                <w:rFonts w:ascii="Times New Roman" w:hAnsi="Times New Roman" w:cs="Times New Roman"/>
              </w:rPr>
            </w:pPr>
            <w:r>
              <w:rPr>
                <w:rFonts w:ascii="Times New Roman" w:hAnsi="Times New Roman" w:cs="Times New Roman"/>
              </w:rPr>
              <w:t>16</w:t>
            </w:r>
            <w:r w:rsidR="00281430">
              <w:rPr>
                <w:rFonts w:ascii="Times New Roman" w:hAnsi="Times New Roman" w:cs="Times New Roman"/>
              </w:rPr>
              <w:t xml:space="preserve"> </w:t>
            </w:r>
            <w:r w:rsidR="008E0797" w:rsidRPr="008E0797">
              <w:rPr>
                <w:rFonts w:ascii="Times New Roman" w:hAnsi="Times New Roman" w:cs="Times New Roman"/>
              </w:rPr>
              <w:t>% годовых;</w:t>
            </w:r>
          </w:p>
          <w:p w:rsidR="008E0797" w:rsidRPr="008E0797" w:rsidRDefault="008E0797" w:rsidP="008E0797">
            <w:pPr>
              <w:rPr>
                <w:rFonts w:ascii="Times New Roman" w:hAnsi="Times New Roman" w:cs="Times New Roman"/>
              </w:rPr>
            </w:pPr>
            <w:r>
              <w:rPr>
                <w:rFonts w:ascii="Times New Roman" w:hAnsi="Times New Roman" w:cs="Times New Roman"/>
              </w:rPr>
              <w:t xml:space="preserve">% начисляются каждый </w:t>
            </w:r>
            <w:r w:rsidRPr="008E0797">
              <w:rPr>
                <w:rFonts w:ascii="Times New Roman" w:hAnsi="Times New Roman" w:cs="Times New Roman"/>
              </w:rPr>
              <w:t>месяц;</w:t>
            </w:r>
          </w:p>
          <w:p w:rsidR="008E0797" w:rsidRDefault="008E0797" w:rsidP="008E0797">
            <w:pPr>
              <w:jc w:val="both"/>
              <w:rPr>
                <w:rFonts w:ascii="Times New Roman" w:hAnsi="Times New Roman" w:cs="Times New Roman"/>
              </w:rPr>
            </w:pPr>
            <w:r w:rsidRPr="008E0797">
              <w:rPr>
                <w:rFonts w:ascii="Times New Roman" w:hAnsi="Times New Roman" w:cs="Times New Roman"/>
              </w:rPr>
              <w:t>% могут быть выплачены как в конце срока, так и после даты нач</w:t>
            </w:r>
            <w:r w:rsidR="00A541AF">
              <w:rPr>
                <w:rFonts w:ascii="Times New Roman" w:hAnsi="Times New Roman" w:cs="Times New Roman"/>
              </w:rPr>
              <w:t>исления</w:t>
            </w:r>
          </w:p>
          <w:p w:rsidR="008E0797" w:rsidRPr="00004984" w:rsidRDefault="008E0797" w:rsidP="008E0797">
            <w:pPr>
              <w:jc w:val="both"/>
              <w:rPr>
                <w:rFonts w:ascii="Times New Roman" w:hAnsi="Times New Roman" w:cs="Times New Roman"/>
              </w:rPr>
            </w:pPr>
            <w:r>
              <w:rPr>
                <w:rFonts w:ascii="Times New Roman" w:hAnsi="Times New Roman" w:cs="Times New Roman"/>
              </w:rPr>
              <w:t>Н</w:t>
            </w:r>
            <w:r w:rsidRPr="008E0797">
              <w:rPr>
                <w:rFonts w:ascii="Times New Roman" w:hAnsi="Times New Roman" w:cs="Times New Roman"/>
              </w:rPr>
              <w:t>еобходимо в</w:t>
            </w:r>
            <w:r>
              <w:rPr>
                <w:rFonts w:ascii="Times New Roman" w:hAnsi="Times New Roman" w:cs="Times New Roman"/>
              </w:rPr>
              <w:t xml:space="preserve">несение </w:t>
            </w:r>
            <w:r w:rsidRPr="008E0797">
              <w:rPr>
                <w:rFonts w:ascii="Times New Roman" w:hAnsi="Times New Roman" w:cs="Times New Roman"/>
              </w:rPr>
              <w:t>добровольного паевого взноса в размере 10% от суммы сбережения или до вложения к договору сбережения.</w:t>
            </w:r>
          </w:p>
        </w:tc>
      </w:tr>
      <w:tr w:rsidR="008E0797" w:rsidRPr="00004984" w:rsidTr="008E0797">
        <w:tc>
          <w:tcPr>
            <w:tcW w:w="4672" w:type="dxa"/>
          </w:tcPr>
          <w:p w:rsidR="008E0797" w:rsidRPr="00004984" w:rsidRDefault="008E0797" w:rsidP="008E0797">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 xml:space="preserve">На какой срок возможно привлечение </w:t>
            </w:r>
            <w:proofErr w:type="gramStart"/>
            <w:r w:rsidRPr="00004984">
              <w:rPr>
                <w:rFonts w:ascii="Times New Roman" w:hAnsi="Times New Roman" w:cs="Times New Roman"/>
                <w:b/>
                <w:bCs/>
                <w:color w:val="000000"/>
              </w:rPr>
              <w:t>денежных</w:t>
            </w:r>
            <w:proofErr w:type="gramEnd"/>
          </w:p>
          <w:p w:rsidR="008E0797" w:rsidRPr="00004984" w:rsidRDefault="008E0797" w:rsidP="008E0797">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средств КПК?</w:t>
            </w:r>
          </w:p>
          <w:p w:rsidR="008E0797" w:rsidRPr="00004984" w:rsidRDefault="008E0797" w:rsidP="008E0797">
            <w:pPr>
              <w:rPr>
                <w:rFonts w:ascii="Times New Roman" w:hAnsi="Times New Roman" w:cs="Times New Roman"/>
              </w:rPr>
            </w:pPr>
            <w:r>
              <w:rPr>
                <w:rFonts w:ascii="Times New Roman" w:hAnsi="Times New Roman" w:cs="Times New Roman"/>
              </w:rPr>
              <w:t>13</w:t>
            </w:r>
            <w:r w:rsidRPr="00004984">
              <w:rPr>
                <w:rFonts w:ascii="Times New Roman" w:hAnsi="Times New Roman" w:cs="Times New Roman"/>
              </w:rPr>
              <w:t xml:space="preserve"> </w:t>
            </w:r>
            <w:r>
              <w:rPr>
                <w:rFonts w:ascii="Times New Roman" w:hAnsi="Times New Roman" w:cs="Times New Roman"/>
              </w:rPr>
              <w:t>месяцев</w:t>
            </w:r>
          </w:p>
          <w:p w:rsidR="008E0797" w:rsidRPr="00004984" w:rsidRDefault="008E0797" w:rsidP="008E0797">
            <w:pPr>
              <w:jc w:val="both"/>
              <w:rPr>
                <w:rFonts w:ascii="Times New Roman" w:hAnsi="Times New Roman" w:cs="Times New Roman"/>
              </w:rPr>
            </w:pPr>
            <w:r w:rsidRPr="00004984">
              <w:rPr>
                <w:rFonts w:ascii="Times New Roman" w:hAnsi="Times New Roman" w:cs="Times New Roman"/>
              </w:rPr>
              <w:t xml:space="preserve">В случае не истребования сбережений после окончания срока договора, договор считается продленным на условиях «до востребования», начисляется сумма дохода за использование личных сбережений Пайщика по ставке, соответствующей ставке выплаты дохода за </w:t>
            </w:r>
            <w:r w:rsidRPr="00004984">
              <w:rPr>
                <w:rFonts w:ascii="Times New Roman" w:hAnsi="Times New Roman" w:cs="Times New Roman"/>
              </w:rPr>
              <w:lastRenderedPageBreak/>
              <w:t>использование личных сбережений, привлеченных на условиях «до востребования»</w:t>
            </w:r>
          </w:p>
          <w:p w:rsidR="008E0797" w:rsidRPr="00004984" w:rsidRDefault="008E0797" w:rsidP="008E0797">
            <w:pPr>
              <w:jc w:val="both"/>
              <w:rPr>
                <w:rFonts w:ascii="Times New Roman" w:hAnsi="Times New Roman" w:cs="Times New Roman"/>
                <w:i/>
              </w:rPr>
            </w:pPr>
            <w:r w:rsidRPr="00004984">
              <w:rPr>
                <w:rFonts w:ascii="Times New Roman" w:hAnsi="Times New Roman" w:cs="Times New Roman"/>
                <w:i/>
              </w:rPr>
              <w:t>Подробные условия в Информации получателю финансовых услуг, оказываемых КПКГ «Резерв», размещенной в отделениях кооператива и на сайте</w:t>
            </w:r>
          </w:p>
        </w:tc>
        <w:tc>
          <w:tcPr>
            <w:tcW w:w="6096" w:type="dxa"/>
          </w:tcPr>
          <w:p w:rsidR="008E0797" w:rsidRPr="00004984" w:rsidRDefault="008E0797" w:rsidP="008E0797">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lastRenderedPageBreak/>
              <w:t>Какую сумму можно внести?</w:t>
            </w:r>
          </w:p>
          <w:p w:rsidR="008E0797" w:rsidRPr="008E0797" w:rsidRDefault="008E0797" w:rsidP="008E0797">
            <w:pPr>
              <w:rPr>
                <w:rFonts w:ascii="Times New Roman" w:hAnsi="Times New Roman" w:cs="Times New Roman"/>
              </w:rPr>
            </w:pPr>
            <w:r>
              <w:rPr>
                <w:rFonts w:ascii="Times New Roman" w:hAnsi="Times New Roman" w:cs="Times New Roman"/>
              </w:rPr>
              <w:t>-Минимальная</w:t>
            </w:r>
            <w:r w:rsidRPr="008E0797">
              <w:rPr>
                <w:rFonts w:ascii="Times New Roman" w:hAnsi="Times New Roman" w:cs="Times New Roman"/>
              </w:rPr>
              <w:t xml:space="preserve"> сумма - 1 700 рублей;</w:t>
            </w:r>
          </w:p>
          <w:p w:rsidR="008E0797" w:rsidRDefault="008E0797" w:rsidP="008E0797">
            <w:pPr>
              <w:rPr>
                <w:rFonts w:ascii="Times New Roman" w:hAnsi="Times New Roman" w:cs="Times New Roman"/>
              </w:rPr>
            </w:pPr>
            <w:r w:rsidRPr="008E0797">
              <w:rPr>
                <w:rFonts w:ascii="Times New Roman" w:hAnsi="Times New Roman" w:cs="Times New Roman"/>
              </w:rPr>
              <w:t>-Максимальная сумма – 2 500 000 рублей;</w:t>
            </w:r>
          </w:p>
          <w:p w:rsidR="008E0797" w:rsidRDefault="008E0797" w:rsidP="008E0797">
            <w:pPr>
              <w:rPr>
                <w:rFonts w:ascii="Times New Roman" w:hAnsi="Times New Roman" w:cs="Times New Roman"/>
              </w:rPr>
            </w:pPr>
            <w:r w:rsidRPr="008E0797">
              <w:rPr>
                <w:rFonts w:ascii="Times New Roman" w:hAnsi="Times New Roman" w:cs="Times New Roman"/>
              </w:rPr>
              <w:t>-Возможность несения дополнительных средств (</w:t>
            </w:r>
            <w:proofErr w:type="spellStart"/>
            <w:r w:rsidRPr="008E0797">
              <w:rPr>
                <w:rFonts w:ascii="Times New Roman" w:hAnsi="Times New Roman" w:cs="Times New Roman"/>
              </w:rPr>
              <w:t>довложение</w:t>
            </w:r>
            <w:proofErr w:type="spellEnd"/>
            <w:r w:rsidRPr="008E0797">
              <w:rPr>
                <w:rFonts w:ascii="Times New Roman" w:hAnsi="Times New Roman" w:cs="Times New Roman"/>
              </w:rPr>
              <w:t xml:space="preserve">) не менее </w:t>
            </w:r>
            <w:r>
              <w:rPr>
                <w:rFonts w:ascii="Times New Roman" w:hAnsi="Times New Roman" w:cs="Times New Roman"/>
              </w:rPr>
              <w:t>85</w:t>
            </w:r>
            <w:r w:rsidRPr="008E0797">
              <w:rPr>
                <w:rFonts w:ascii="Times New Roman" w:hAnsi="Times New Roman" w:cs="Times New Roman"/>
              </w:rPr>
              <w:t>0 рублей;</w:t>
            </w:r>
          </w:p>
          <w:p w:rsidR="008E0797" w:rsidRPr="00004984" w:rsidRDefault="008E0797" w:rsidP="008E0797">
            <w:pPr>
              <w:rPr>
                <w:rFonts w:ascii="Times New Roman" w:hAnsi="Times New Roman" w:cs="Times New Roman"/>
              </w:rPr>
            </w:pPr>
          </w:p>
        </w:tc>
      </w:tr>
      <w:tr w:rsidR="008E0797" w:rsidRPr="00004984" w:rsidTr="008E0797">
        <w:tc>
          <w:tcPr>
            <w:tcW w:w="4672" w:type="dxa"/>
          </w:tcPr>
          <w:p w:rsidR="008E0797" w:rsidRPr="00004984" w:rsidRDefault="008E0797" w:rsidP="008E0797">
            <w:pPr>
              <w:autoSpaceDE w:val="0"/>
              <w:autoSpaceDN w:val="0"/>
              <w:adjustRightInd w:val="0"/>
              <w:jc w:val="both"/>
              <w:rPr>
                <w:rFonts w:ascii="Times New Roman" w:hAnsi="Times New Roman" w:cs="Times New Roman"/>
                <w:b/>
                <w:bCs/>
                <w:color w:val="000000"/>
              </w:rPr>
            </w:pPr>
            <w:r w:rsidRPr="00004984">
              <w:rPr>
                <w:rFonts w:ascii="Times New Roman" w:hAnsi="Times New Roman" w:cs="Times New Roman"/>
                <w:b/>
                <w:bCs/>
                <w:color w:val="000000"/>
              </w:rPr>
              <w:lastRenderedPageBreak/>
              <w:t>Где и как получить денежные средства</w:t>
            </w:r>
          </w:p>
          <w:p w:rsidR="008E0797" w:rsidRPr="00004984" w:rsidRDefault="008E0797" w:rsidP="008E0797">
            <w:pPr>
              <w:autoSpaceDE w:val="0"/>
              <w:autoSpaceDN w:val="0"/>
              <w:adjustRightInd w:val="0"/>
              <w:jc w:val="both"/>
              <w:rPr>
                <w:rFonts w:ascii="Times New Roman" w:hAnsi="Times New Roman" w:cs="Times New Roman"/>
                <w:b/>
                <w:bCs/>
                <w:color w:val="000000"/>
              </w:rPr>
            </w:pPr>
            <w:r w:rsidRPr="00004984">
              <w:rPr>
                <w:rFonts w:ascii="Times New Roman" w:hAnsi="Times New Roman" w:cs="Times New Roman"/>
                <w:b/>
                <w:bCs/>
                <w:color w:val="000000"/>
              </w:rPr>
              <w:t>(проценты по</w:t>
            </w:r>
            <w:r>
              <w:rPr>
                <w:rFonts w:ascii="Times New Roman" w:hAnsi="Times New Roman" w:cs="Times New Roman"/>
                <w:b/>
                <w:bCs/>
                <w:color w:val="000000"/>
              </w:rPr>
              <w:t xml:space="preserve"> договору, а также сбережения в </w:t>
            </w:r>
            <w:r w:rsidRPr="00004984">
              <w:rPr>
                <w:rFonts w:ascii="Times New Roman" w:hAnsi="Times New Roman" w:cs="Times New Roman"/>
                <w:b/>
                <w:bCs/>
                <w:color w:val="000000"/>
              </w:rPr>
              <w:t>случае досрочного возврата)?</w:t>
            </w:r>
          </w:p>
          <w:p w:rsidR="008E0797" w:rsidRPr="00004984" w:rsidRDefault="008E0797" w:rsidP="008E0797">
            <w:pPr>
              <w:autoSpaceDE w:val="0"/>
              <w:autoSpaceDN w:val="0"/>
              <w:adjustRightInd w:val="0"/>
              <w:jc w:val="both"/>
              <w:rPr>
                <w:rFonts w:ascii="Times New Roman" w:hAnsi="Times New Roman" w:cs="Times New Roman"/>
                <w:bCs/>
                <w:color w:val="000000"/>
              </w:rPr>
            </w:pPr>
            <w:r w:rsidRPr="00004984">
              <w:rPr>
                <w:rFonts w:ascii="Times New Roman" w:hAnsi="Times New Roman" w:cs="Times New Roman"/>
                <w:bCs/>
                <w:color w:val="000000"/>
              </w:rPr>
              <w:t xml:space="preserve">Из кассы КПКГ «Резерв» по адресу: </w:t>
            </w:r>
            <w:r w:rsidRPr="00004984">
              <w:rPr>
                <w:rFonts w:ascii="Times New Roman" w:hAnsi="Times New Roman" w:cs="Times New Roman"/>
              </w:rPr>
              <w:t xml:space="preserve">636600 Томская область, село </w:t>
            </w:r>
            <w:proofErr w:type="spellStart"/>
            <w:r w:rsidRPr="00004984">
              <w:rPr>
                <w:rFonts w:ascii="Times New Roman" w:hAnsi="Times New Roman" w:cs="Times New Roman"/>
              </w:rPr>
              <w:t>Парабель</w:t>
            </w:r>
            <w:proofErr w:type="spellEnd"/>
            <w:r w:rsidRPr="00004984">
              <w:rPr>
                <w:rFonts w:ascii="Times New Roman" w:hAnsi="Times New Roman" w:cs="Times New Roman"/>
              </w:rPr>
              <w:t xml:space="preserve">, улица Свердлова, 26 а или из кассы отделений </w:t>
            </w:r>
            <w:r w:rsidRPr="00004984">
              <w:rPr>
                <w:rFonts w:ascii="Times New Roman" w:hAnsi="Times New Roman" w:cs="Times New Roman"/>
                <w:bCs/>
                <w:color w:val="000000"/>
              </w:rPr>
              <w:t>КПКГ «Резерв», в которых был оформлен договор</w:t>
            </w:r>
            <w:r w:rsidRPr="00004984">
              <w:rPr>
                <w:rFonts w:ascii="Times New Roman" w:hAnsi="Times New Roman" w:cs="Times New Roman"/>
                <w:i/>
              </w:rPr>
              <w:t xml:space="preserve"> Адреса в Информации получателю финансовых услуг, оказываемых КПКГ «Резерв», размещенной в отделениях кооператива и на сайте</w:t>
            </w:r>
          </w:p>
          <w:p w:rsidR="008E0797" w:rsidRPr="00004984" w:rsidRDefault="008E0797" w:rsidP="008E0797">
            <w:pPr>
              <w:autoSpaceDE w:val="0"/>
              <w:autoSpaceDN w:val="0"/>
              <w:adjustRightInd w:val="0"/>
              <w:rPr>
                <w:rFonts w:ascii="Times New Roman" w:hAnsi="Times New Roman" w:cs="Times New Roman"/>
              </w:rPr>
            </w:pPr>
          </w:p>
        </w:tc>
        <w:tc>
          <w:tcPr>
            <w:tcW w:w="6096" w:type="dxa"/>
          </w:tcPr>
          <w:p w:rsidR="008E0797" w:rsidRPr="00004984" w:rsidRDefault="008E0797" w:rsidP="008E0797">
            <w:pPr>
              <w:autoSpaceDE w:val="0"/>
              <w:autoSpaceDN w:val="0"/>
              <w:adjustRightInd w:val="0"/>
              <w:jc w:val="both"/>
              <w:rPr>
                <w:rFonts w:ascii="Times New Roman" w:hAnsi="Times New Roman" w:cs="Times New Roman"/>
                <w:b/>
                <w:bCs/>
                <w:color w:val="000000"/>
              </w:rPr>
            </w:pPr>
            <w:proofErr w:type="gramStart"/>
            <w:r w:rsidRPr="00004984">
              <w:rPr>
                <w:rFonts w:ascii="Times New Roman" w:hAnsi="Times New Roman" w:cs="Times New Roman"/>
                <w:b/>
                <w:bCs/>
                <w:color w:val="000000"/>
              </w:rPr>
              <w:t>Условия досрочного возврата денежных средств (при</w:t>
            </w:r>
            <w:proofErr w:type="gramEnd"/>
          </w:p>
          <w:p w:rsidR="008E0797" w:rsidRDefault="008E0797" w:rsidP="008E0797">
            <w:pPr>
              <w:autoSpaceDE w:val="0"/>
              <w:autoSpaceDN w:val="0"/>
              <w:adjustRightInd w:val="0"/>
              <w:jc w:val="both"/>
              <w:rPr>
                <w:rFonts w:ascii="Times New Roman" w:hAnsi="Times New Roman" w:cs="Times New Roman"/>
                <w:b/>
                <w:bCs/>
                <w:color w:val="000000"/>
              </w:rPr>
            </w:pPr>
            <w:proofErr w:type="gramStart"/>
            <w:r w:rsidRPr="00004984">
              <w:rPr>
                <w:rFonts w:ascii="Times New Roman" w:hAnsi="Times New Roman" w:cs="Times New Roman"/>
                <w:b/>
                <w:bCs/>
                <w:color w:val="000000"/>
              </w:rPr>
              <w:t>сохранении</w:t>
            </w:r>
            <w:proofErr w:type="gramEnd"/>
            <w:r w:rsidRPr="00004984">
              <w:rPr>
                <w:rFonts w:ascii="Times New Roman" w:hAnsi="Times New Roman" w:cs="Times New Roman"/>
                <w:b/>
                <w:bCs/>
                <w:color w:val="000000"/>
              </w:rPr>
              <w:t xml:space="preserve"> членства в КПК)</w:t>
            </w:r>
          </w:p>
          <w:p w:rsidR="009143C1" w:rsidRPr="009143C1" w:rsidRDefault="009143C1" w:rsidP="009143C1">
            <w:pPr>
              <w:autoSpaceDE w:val="0"/>
              <w:autoSpaceDN w:val="0"/>
              <w:adjustRightInd w:val="0"/>
              <w:jc w:val="both"/>
              <w:rPr>
                <w:rFonts w:ascii="Times New Roman" w:hAnsi="Times New Roman" w:cs="Times New Roman"/>
                <w:bCs/>
                <w:color w:val="000000"/>
              </w:rPr>
            </w:pPr>
            <w:r w:rsidRPr="009143C1">
              <w:rPr>
                <w:rFonts w:ascii="Times New Roman" w:hAnsi="Times New Roman" w:cs="Times New Roman"/>
                <w:bCs/>
                <w:color w:val="000000"/>
              </w:rPr>
              <w:t>В случае предъявления требования Пайщиком о досрочном расторжении договора и возврате суммы сбережения, размер компенсации за пользование личными сбережениями определяется следующим образом:</w:t>
            </w:r>
          </w:p>
          <w:p w:rsidR="009143C1" w:rsidRPr="009143C1" w:rsidRDefault="009143C1" w:rsidP="009143C1">
            <w:pPr>
              <w:autoSpaceDE w:val="0"/>
              <w:autoSpaceDN w:val="0"/>
              <w:adjustRightInd w:val="0"/>
              <w:jc w:val="both"/>
              <w:rPr>
                <w:rFonts w:ascii="Times New Roman" w:hAnsi="Times New Roman" w:cs="Times New Roman"/>
                <w:bCs/>
                <w:color w:val="000000"/>
              </w:rPr>
            </w:pPr>
            <w:r w:rsidRPr="009143C1">
              <w:rPr>
                <w:rFonts w:ascii="Times New Roman" w:hAnsi="Times New Roman" w:cs="Times New Roman"/>
                <w:bCs/>
                <w:color w:val="000000"/>
              </w:rPr>
              <w:t>3 %, если личные сбережения находились в пользовании Кооператива от одиннадцати до тринадцати месяцев;</w:t>
            </w:r>
          </w:p>
          <w:p w:rsidR="008E0797" w:rsidRPr="00004984" w:rsidRDefault="009143C1" w:rsidP="009143C1">
            <w:pPr>
              <w:autoSpaceDE w:val="0"/>
              <w:autoSpaceDN w:val="0"/>
              <w:adjustRightInd w:val="0"/>
              <w:jc w:val="both"/>
              <w:rPr>
                <w:rFonts w:ascii="Times New Roman" w:hAnsi="Times New Roman" w:cs="Times New Roman"/>
              </w:rPr>
            </w:pPr>
            <w:r w:rsidRPr="009143C1">
              <w:rPr>
                <w:rFonts w:ascii="Times New Roman" w:hAnsi="Times New Roman" w:cs="Times New Roman"/>
                <w:bCs/>
                <w:color w:val="000000"/>
              </w:rPr>
              <w:t>0.01% годовых, если личные сбережения находились в пользовании Кооператива менее одиннадцати месяцев.</w:t>
            </w:r>
          </w:p>
        </w:tc>
      </w:tr>
      <w:tr w:rsidR="008E0797" w:rsidRPr="00004984" w:rsidTr="008E0797">
        <w:tc>
          <w:tcPr>
            <w:tcW w:w="10768" w:type="dxa"/>
            <w:gridSpan w:val="2"/>
          </w:tcPr>
          <w:p w:rsidR="008E0797" w:rsidRPr="00004984" w:rsidRDefault="008E0797" w:rsidP="008E0797">
            <w:pPr>
              <w:jc w:val="center"/>
              <w:rPr>
                <w:rFonts w:ascii="Times New Roman" w:hAnsi="Times New Roman" w:cs="Times New Roman"/>
                <w:b/>
              </w:rPr>
            </w:pPr>
            <w:r w:rsidRPr="00004984">
              <w:rPr>
                <w:rFonts w:ascii="Times New Roman" w:hAnsi="Times New Roman" w:cs="Times New Roman"/>
                <w:b/>
                <w:bCs/>
                <w:color w:val="000000"/>
              </w:rPr>
              <w:t xml:space="preserve">Краткая информация о продукте </w:t>
            </w:r>
            <w:r>
              <w:rPr>
                <w:rFonts w:ascii="Times New Roman" w:hAnsi="Times New Roman" w:cs="Times New Roman"/>
                <w:b/>
                <w:bCs/>
                <w:color w:val="000000"/>
              </w:rPr>
              <w:t>(«</w:t>
            </w:r>
            <w:r w:rsidRPr="008E0797">
              <w:rPr>
                <w:rFonts w:ascii="Times New Roman" w:hAnsi="Times New Roman" w:cs="Times New Roman"/>
                <w:b/>
                <w:bCs/>
                <w:color w:val="000000"/>
              </w:rPr>
              <w:t>До востребования</w:t>
            </w:r>
            <w:r>
              <w:rPr>
                <w:rFonts w:ascii="Times New Roman" w:hAnsi="Times New Roman" w:cs="Times New Roman"/>
                <w:b/>
                <w:bCs/>
                <w:color w:val="000000"/>
              </w:rPr>
              <w:t>»</w:t>
            </w:r>
            <w:r w:rsidRPr="00004984">
              <w:rPr>
                <w:rFonts w:ascii="Times New Roman" w:hAnsi="Times New Roman" w:cs="Times New Roman"/>
                <w:b/>
                <w:bCs/>
                <w:color w:val="000000"/>
              </w:rPr>
              <w:t>)</w:t>
            </w:r>
          </w:p>
        </w:tc>
      </w:tr>
      <w:tr w:rsidR="008E0797" w:rsidRPr="00004984" w:rsidTr="008E0797">
        <w:tc>
          <w:tcPr>
            <w:tcW w:w="4672" w:type="dxa"/>
          </w:tcPr>
          <w:p w:rsidR="008E0797" w:rsidRPr="00004984" w:rsidRDefault="008E0797" w:rsidP="008E0797">
            <w:pPr>
              <w:rPr>
                <w:rFonts w:ascii="Times New Roman" w:hAnsi="Times New Roman" w:cs="Times New Roman"/>
                <w:b/>
              </w:rPr>
            </w:pPr>
            <w:r w:rsidRPr="00004984">
              <w:rPr>
                <w:rFonts w:ascii="Times New Roman" w:hAnsi="Times New Roman" w:cs="Times New Roman"/>
                <w:b/>
              </w:rPr>
              <w:t>Название продукта</w:t>
            </w:r>
          </w:p>
          <w:p w:rsidR="008E0797" w:rsidRPr="00004984" w:rsidRDefault="008E0797" w:rsidP="008E0797">
            <w:pPr>
              <w:rPr>
                <w:rFonts w:ascii="Times New Roman" w:hAnsi="Times New Roman" w:cs="Times New Roman"/>
              </w:rPr>
            </w:pPr>
            <w:r>
              <w:rPr>
                <w:rFonts w:ascii="Times New Roman" w:hAnsi="Times New Roman" w:cs="Times New Roman"/>
                <w:bCs/>
                <w:color w:val="000000"/>
              </w:rPr>
              <w:t>«</w:t>
            </w:r>
            <w:r w:rsidRPr="008E0797">
              <w:rPr>
                <w:rFonts w:ascii="Times New Roman" w:hAnsi="Times New Roman" w:cs="Times New Roman"/>
                <w:bCs/>
                <w:color w:val="000000"/>
              </w:rPr>
              <w:t>До востребования</w:t>
            </w:r>
            <w:r>
              <w:rPr>
                <w:rFonts w:ascii="Times New Roman" w:hAnsi="Times New Roman" w:cs="Times New Roman"/>
                <w:bCs/>
                <w:color w:val="000000"/>
              </w:rPr>
              <w:t xml:space="preserve">» </w:t>
            </w:r>
          </w:p>
        </w:tc>
        <w:tc>
          <w:tcPr>
            <w:tcW w:w="6096" w:type="dxa"/>
          </w:tcPr>
          <w:p w:rsidR="008E0797" w:rsidRPr="00004984" w:rsidRDefault="008E0797" w:rsidP="008E0797">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 xml:space="preserve">Процентная ставка по договору передачи </w:t>
            </w:r>
            <w:proofErr w:type="gramStart"/>
            <w:r w:rsidRPr="00004984">
              <w:rPr>
                <w:rFonts w:ascii="Times New Roman" w:hAnsi="Times New Roman" w:cs="Times New Roman"/>
                <w:b/>
                <w:bCs/>
                <w:color w:val="000000"/>
              </w:rPr>
              <w:t>личных</w:t>
            </w:r>
            <w:proofErr w:type="gramEnd"/>
          </w:p>
          <w:p w:rsidR="008E0797" w:rsidRDefault="008E0797" w:rsidP="008E0797">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Сбережений</w:t>
            </w:r>
          </w:p>
          <w:p w:rsidR="008E0797" w:rsidRPr="008E0797" w:rsidRDefault="008E0797" w:rsidP="008E0797">
            <w:pPr>
              <w:jc w:val="both"/>
              <w:rPr>
                <w:rFonts w:ascii="Times New Roman" w:hAnsi="Times New Roman" w:cs="Times New Roman"/>
              </w:rPr>
            </w:pPr>
            <w:r w:rsidRPr="008E0797">
              <w:rPr>
                <w:rFonts w:ascii="Times New Roman" w:hAnsi="Times New Roman" w:cs="Times New Roman"/>
              </w:rPr>
              <w:t>1% годовых;</w:t>
            </w:r>
          </w:p>
          <w:p w:rsidR="008E0797" w:rsidRPr="008E0797" w:rsidRDefault="008E0797" w:rsidP="008E0797">
            <w:pPr>
              <w:jc w:val="both"/>
              <w:rPr>
                <w:rFonts w:ascii="Times New Roman" w:hAnsi="Times New Roman" w:cs="Times New Roman"/>
              </w:rPr>
            </w:pPr>
            <w:r w:rsidRPr="008E0797">
              <w:rPr>
                <w:rFonts w:ascii="Times New Roman" w:hAnsi="Times New Roman" w:cs="Times New Roman"/>
              </w:rPr>
              <w:t>% начисляются ежемесячно;</w:t>
            </w:r>
          </w:p>
          <w:p w:rsidR="008E0797" w:rsidRPr="00004984" w:rsidRDefault="008E0797" w:rsidP="008E0797">
            <w:pPr>
              <w:jc w:val="both"/>
              <w:rPr>
                <w:rFonts w:ascii="Times New Roman" w:hAnsi="Times New Roman" w:cs="Times New Roman"/>
              </w:rPr>
            </w:pPr>
            <w:r w:rsidRPr="008E0797">
              <w:rPr>
                <w:rFonts w:ascii="Times New Roman" w:hAnsi="Times New Roman" w:cs="Times New Roman"/>
              </w:rPr>
              <w:t>% могут быть выплачены как в момент востребования, так и после даты начисления;</w:t>
            </w:r>
          </w:p>
        </w:tc>
      </w:tr>
      <w:tr w:rsidR="008E0797" w:rsidRPr="00004984" w:rsidTr="008E0797">
        <w:tc>
          <w:tcPr>
            <w:tcW w:w="4672" w:type="dxa"/>
          </w:tcPr>
          <w:p w:rsidR="008E0797" w:rsidRPr="00004984" w:rsidRDefault="008E0797" w:rsidP="008E0797">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 xml:space="preserve">На какой срок возможно привлечение </w:t>
            </w:r>
            <w:proofErr w:type="gramStart"/>
            <w:r w:rsidRPr="00004984">
              <w:rPr>
                <w:rFonts w:ascii="Times New Roman" w:hAnsi="Times New Roman" w:cs="Times New Roman"/>
                <w:b/>
                <w:bCs/>
                <w:color w:val="000000"/>
              </w:rPr>
              <w:t>денежных</w:t>
            </w:r>
            <w:proofErr w:type="gramEnd"/>
          </w:p>
          <w:p w:rsidR="008E0797" w:rsidRPr="00004984" w:rsidRDefault="008E0797" w:rsidP="008E0797">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средств КПК?</w:t>
            </w:r>
          </w:p>
          <w:p w:rsidR="008E0797" w:rsidRPr="00041C2E" w:rsidRDefault="008E0797" w:rsidP="008E0797">
            <w:pPr>
              <w:jc w:val="both"/>
              <w:rPr>
                <w:rFonts w:ascii="Times New Roman" w:hAnsi="Times New Roman" w:cs="Times New Roman"/>
              </w:rPr>
            </w:pPr>
            <w:r w:rsidRPr="008E0797">
              <w:rPr>
                <w:rFonts w:ascii="Times New Roman" w:hAnsi="Times New Roman" w:cs="Times New Roman"/>
              </w:rPr>
              <w:t xml:space="preserve">До востребования </w:t>
            </w:r>
          </w:p>
        </w:tc>
        <w:tc>
          <w:tcPr>
            <w:tcW w:w="6096" w:type="dxa"/>
          </w:tcPr>
          <w:p w:rsidR="008E0797" w:rsidRDefault="008E0797" w:rsidP="008E0797">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Какую сумму можно внести?</w:t>
            </w:r>
          </w:p>
          <w:p w:rsidR="008E0797" w:rsidRPr="00041C2E" w:rsidRDefault="008E0797" w:rsidP="00041C2E">
            <w:pPr>
              <w:autoSpaceDE w:val="0"/>
              <w:autoSpaceDN w:val="0"/>
              <w:adjustRightInd w:val="0"/>
              <w:rPr>
                <w:rFonts w:ascii="Times New Roman" w:hAnsi="Times New Roman" w:cs="Times New Roman"/>
                <w:b/>
                <w:bCs/>
                <w:color w:val="000000"/>
              </w:rPr>
            </w:pPr>
            <w:r>
              <w:rPr>
                <w:rFonts w:ascii="Times New Roman" w:hAnsi="Times New Roman" w:cs="Times New Roman"/>
              </w:rPr>
              <w:t>-Минимальная</w:t>
            </w:r>
            <w:r w:rsidR="00041C2E">
              <w:rPr>
                <w:rFonts w:ascii="Times New Roman" w:hAnsi="Times New Roman" w:cs="Times New Roman"/>
              </w:rPr>
              <w:t xml:space="preserve"> сумма - 5</w:t>
            </w:r>
            <w:r w:rsidRPr="008E0797">
              <w:rPr>
                <w:rFonts w:ascii="Times New Roman" w:hAnsi="Times New Roman" w:cs="Times New Roman"/>
              </w:rPr>
              <w:t>00 рублей;</w:t>
            </w:r>
          </w:p>
          <w:p w:rsidR="008E0797" w:rsidRDefault="00041C2E" w:rsidP="008E0797">
            <w:pPr>
              <w:rPr>
                <w:rFonts w:ascii="Times New Roman" w:hAnsi="Times New Roman" w:cs="Times New Roman"/>
              </w:rPr>
            </w:pPr>
            <w:r>
              <w:rPr>
                <w:rFonts w:ascii="Times New Roman" w:hAnsi="Times New Roman" w:cs="Times New Roman"/>
              </w:rPr>
              <w:t>-Максимальная сумма – 2</w:t>
            </w:r>
            <w:r w:rsidR="008E0797" w:rsidRPr="008E0797">
              <w:rPr>
                <w:rFonts w:ascii="Times New Roman" w:hAnsi="Times New Roman" w:cs="Times New Roman"/>
              </w:rPr>
              <w:t>00 000 рублей;</w:t>
            </w:r>
          </w:p>
          <w:p w:rsidR="008E0797" w:rsidRDefault="008E0797" w:rsidP="008E0797">
            <w:pPr>
              <w:rPr>
                <w:rFonts w:ascii="Times New Roman" w:hAnsi="Times New Roman" w:cs="Times New Roman"/>
              </w:rPr>
            </w:pPr>
            <w:r w:rsidRPr="008E0797">
              <w:rPr>
                <w:rFonts w:ascii="Times New Roman" w:hAnsi="Times New Roman" w:cs="Times New Roman"/>
              </w:rPr>
              <w:t>-Возможность несения дополнительных средств (</w:t>
            </w:r>
            <w:proofErr w:type="spellStart"/>
            <w:r w:rsidRPr="008E0797">
              <w:rPr>
                <w:rFonts w:ascii="Times New Roman" w:hAnsi="Times New Roman" w:cs="Times New Roman"/>
              </w:rPr>
              <w:t>довложение</w:t>
            </w:r>
            <w:proofErr w:type="spellEnd"/>
            <w:r w:rsidRPr="008E0797">
              <w:rPr>
                <w:rFonts w:ascii="Times New Roman" w:hAnsi="Times New Roman" w:cs="Times New Roman"/>
              </w:rPr>
              <w:t xml:space="preserve">) не менее </w:t>
            </w:r>
            <w:r>
              <w:rPr>
                <w:rFonts w:ascii="Times New Roman" w:hAnsi="Times New Roman" w:cs="Times New Roman"/>
              </w:rPr>
              <w:t>5</w:t>
            </w:r>
            <w:r w:rsidR="00041C2E">
              <w:rPr>
                <w:rFonts w:ascii="Times New Roman" w:hAnsi="Times New Roman" w:cs="Times New Roman"/>
              </w:rPr>
              <w:t>00 рублей</w:t>
            </w:r>
          </w:p>
          <w:p w:rsidR="008E0797" w:rsidRPr="00004984" w:rsidRDefault="008E0797" w:rsidP="008E0797">
            <w:pPr>
              <w:rPr>
                <w:rFonts w:ascii="Times New Roman" w:hAnsi="Times New Roman" w:cs="Times New Roman"/>
              </w:rPr>
            </w:pPr>
          </w:p>
        </w:tc>
      </w:tr>
      <w:tr w:rsidR="008E0797" w:rsidRPr="00004984" w:rsidTr="008E0797">
        <w:tc>
          <w:tcPr>
            <w:tcW w:w="4672" w:type="dxa"/>
          </w:tcPr>
          <w:p w:rsidR="008E0797" w:rsidRPr="00004984" w:rsidRDefault="008E0797" w:rsidP="008E0797">
            <w:pPr>
              <w:autoSpaceDE w:val="0"/>
              <w:autoSpaceDN w:val="0"/>
              <w:adjustRightInd w:val="0"/>
              <w:jc w:val="both"/>
              <w:rPr>
                <w:rFonts w:ascii="Times New Roman" w:hAnsi="Times New Roman" w:cs="Times New Roman"/>
                <w:b/>
                <w:bCs/>
                <w:color w:val="000000"/>
              </w:rPr>
            </w:pPr>
            <w:r w:rsidRPr="00004984">
              <w:rPr>
                <w:rFonts w:ascii="Times New Roman" w:hAnsi="Times New Roman" w:cs="Times New Roman"/>
                <w:b/>
                <w:bCs/>
                <w:color w:val="000000"/>
              </w:rPr>
              <w:t>Где и как получить денежные средства</w:t>
            </w:r>
          </w:p>
          <w:p w:rsidR="008E0797" w:rsidRPr="00004984" w:rsidRDefault="008E0797" w:rsidP="008E0797">
            <w:pPr>
              <w:autoSpaceDE w:val="0"/>
              <w:autoSpaceDN w:val="0"/>
              <w:adjustRightInd w:val="0"/>
              <w:jc w:val="both"/>
              <w:rPr>
                <w:rFonts w:ascii="Times New Roman" w:hAnsi="Times New Roman" w:cs="Times New Roman"/>
                <w:b/>
                <w:bCs/>
                <w:color w:val="000000"/>
              </w:rPr>
            </w:pPr>
            <w:r w:rsidRPr="00004984">
              <w:rPr>
                <w:rFonts w:ascii="Times New Roman" w:hAnsi="Times New Roman" w:cs="Times New Roman"/>
                <w:b/>
                <w:bCs/>
                <w:color w:val="000000"/>
              </w:rPr>
              <w:t>(проценты по</w:t>
            </w:r>
            <w:r>
              <w:rPr>
                <w:rFonts w:ascii="Times New Roman" w:hAnsi="Times New Roman" w:cs="Times New Roman"/>
                <w:b/>
                <w:bCs/>
                <w:color w:val="000000"/>
              </w:rPr>
              <w:t xml:space="preserve"> договору, а также сбережения в </w:t>
            </w:r>
            <w:r w:rsidRPr="00004984">
              <w:rPr>
                <w:rFonts w:ascii="Times New Roman" w:hAnsi="Times New Roman" w:cs="Times New Roman"/>
                <w:b/>
                <w:bCs/>
                <w:color w:val="000000"/>
              </w:rPr>
              <w:t>случае досрочного возврата)?</w:t>
            </w:r>
          </w:p>
          <w:p w:rsidR="008E0797" w:rsidRPr="00004984" w:rsidRDefault="008E0797" w:rsidP="008E0797">
            <w:pPr>
              <w:autoSpaceDE w:val="0"/>
              <w:autoSpaceDN w:val="0"/>
              <w:adjustRightInd w:val="0"/>
              <w:jc w:val="both"/>
              <w:rPr>
                <w:rFonts w:ascii="Times New Roman" w:hAnsi="Times New Roman" w:cs="Times New Roman"/>
                <w:bCs/>
                <w:color w:val="000000"/>
              </w:rPr>
            </w:pPr>
            <w:r w:rsidRPr="00004984">
              <w:rPr>
                <w:rFonts w:ascii="Times New Roman" w:hAnsi="Times New Roman" w:cs="Times New Roman"/>
                <w:bCs/>
                <w:color w:val="000000"/>
              </w:rPr>
              <w:t xml:space="preserve">Из кассы КПКГ «Резерв» по адресу: </w:t>
            </w:r>
            <w:r w:rsidRPr="00004984">
              <w:rPr>
                <w:rFonts w:ascii="Times New Roman" w:hAnsi="Times New Roman" w:cs="Times New Roman"/>
              </w:rPr>
              <w:t xml:space="preserve">636600 Томская область, село </w:t>
            </w:r>
            <w:proofErr w:type="spellStart"/>
            <w:r w:rsidRPr="00004984">
              <w:rPr>
                <w:rFonts w:ascii="Times New Roman" w:hAnsi="Times New Roman" w:cs="Times New Roman"/>
              </w:rPr>
              <w:t>Парабель</w:t>
            </w:r>
            <w:proofErr w:type="spellEnd"/>
            <w:r w:rsidRPr="00004984">
              <w:rPr>
                <w:rFonts w:ascii="Times New Roman" w:hAnsi="Times New Roman" w:cs="Times New Roman"/>
              </w:rPr>
              <w:t xml:space="preserve">, улица Свердлова, 26 а или из кассы отделений </w:t>
            </w:r>
            <w:r w:rsidRPr="00004984">
              <w:rPr>
                <w:rFonts w:ascii="Times New Roman" w:hAnsi="Times New Roman" w:cs="Times New Roman"/>
                <w:bCs/>
                <w:color w:val="000000"/>
              </w:rPr>
              <w:t>КПКГ «Резерв», в которых был оформлен договор</w:t>
            </w:r>
            <w:r w:rsidRPr="00004984">
              <w:rPr>
                <w:rFonts w:ascii="Times New Roman" w:hAnsi="Times New Roman" w:cs="Times New Roman"/>
                <w:i/>
              </w:rPr>
              <w:t xml:space="preserve"> Адреса в Информации получателю финансовых услуг, оказываемых КПКГ «Резерв», размещенной в отделениях кооператива и на сайте</w:t>
            </w:r>
          </w:p>
          <w:p w:rsidR="008E0797" w:rsidRPr="00004984" w:rsidRDefault="008E0797" w:rsidP="008E0797">
            <w:pPr>
              <w:autoSpaceDE w:val="0"/>
              <w:autoSpaceDN w:val="0"/>
              <w:adjustRightInd w:val="0"/>
              <w:rPr>
                <w:rFonts w:ascii="Times New Roman" w:hAnsi="Times New Roman" w:cs="Times New Roman"/>
              </w:rPr>
            </w:pPr>
          </w:p>
        </w:tc>
        <w:tc>
          <w:tcPr>
            <w:tcW w:w="6096" w:type="dxa"/>
          </w:tcPr>
          <w:p w:rsidR="008E0797" w:rsidRPr="00004984" w:rsidRDefault="008E0797" w:rsidP="008E0797">
            <w:pPr>
              <w:autoSpaceDE w:val="0"/>
              <w:autoSpaceDN w:val="0"/>
              <w:adjustRightInd w:val="0"/>
              <w:jc w:val="both"/>
              <w:rPr>
                <w:rFonts w:ascii="Times New Roman" w:hAnsi="Times New Roman" w:cs="Times New Roman"/>
                <w:b/>
                <w:bCs/>
                <w:color w:val="000000"/>
              </w:rPr>
            </w:pPr>
            <w:proofErr w:type="gramStart"/>
            <w:r w:rsidRPr="00004984">
              <w:rPr>
                <w:rFonts w:ascii="Times New Roman" w:hAnsi="Times New Roman" w:cs="Times New Roman"/>
                <w:b/>
                <w:bCs/>
                <w:color w:val="000000"/>
              </w:rPr>
              <w:t>Условия досрочного возврата денежных средств (при</w:t>
            </w:r>
            <w:proofErr w:type="gramEnd"/>
          </w:p>
          <w:p w:rsidR="008E0797" w:rsidRDefault="008E0797" w:rsidP="008E0797">
            <w:pPr>
              <w:autoSpaceDE w:val="0"/>
              <w:autoSpaceDN w:val="0"/>
              <w:adjustRightInd w:val="0"/>
              <w:jc w:val="both"/>
              <w:rPr>
                <w:rFonts w:ascii="Times New Roman" w:hAnsi="Times New Roman" w:cs="Times New Roman"/>
                <w:b/>
                <w:bCs/>
                <w:color w:val="000000"/>
              </w:rPr>
            </w:pPr>
            <w:proofErr w:type="gramStart"/>
            <w:r w:rsidRPr="00004984">
              <w:rPr>
                <w:rFonts w:ascii="Times New Roman" w:hAnsi="Times New Roman" w:cs="Times New Roman"/>
                <w:b/>
                <w:bCs/>
                <w:color w:val="000000"/>
              </w:rPr>
              <w:t>сохранении</w:t>
            </w:r>
            <w:proofErr w:type="gramEnd"/>
            <w:r w:rsidRPr="00004984">
              <w:rPr>
                <w:rFonts w:ascii="Times New Roman" w:hAnsi="Times New Roman" w:cs="Times New Roman"/>
                <w:b/>
                <w:bCs/>
                <w:color w:val="000000"/>
              </w:rPr>
              <w:t xml:space="preserve"> членства в КПК)</w:t>
            </w:r>
          </w:p>
          <w:p w:rsidR="008E0797" w:rsidRPr="00004984" w:rsidRDefault="00041C2E" w:rsidP="008E0797">
            <w:pPr>
              <w:autoSpaceDE w:val="0"/>
              <w:autoSpaceDN w:val="0"/>
              <w:adjustRightInd w:val="0"/>
              <w:jc w:val="both"/>
              <w:rPr>
                <w:rFonts w:ascii="Times New Roman" w:hAnsi="Times New Roman" w:cs="Times New Roman"/>
              </w:rPr>
            </w:pPr>
            <w:r>
              <w:rPr>
                <w:rFonts w:ascii="Times New Roman" w:hAnsi="Times New Roman" w:cs="Times New Roman"/>
              </w:rPr>
              <w:t>досрочный возврат возможен в любое время</w:t>
            </w:r>
          </w:p>
        </w:tc>
      </w:tr>
      <w:tr w:rsidR="00041C2E" w:rsidRPr="00004984" w:rsidTr="00044F5A">
        <w:tc>
          <w:tcPr>
            <w:tcW w:w="10768" w:type="dxa"/>
            <w:gridSpan w:val="2"/>
          </w:tcPr>
          <w:p w:rsidR="00041C2E" w:rsidRPr="00004984" w:rsidRDefault="00041C2E" w:rsidP="00041C2E">
            <w:pPr>
              <w:jc w:val="center"/>
              <w:rPr>
                <w:rFonts w:ascii="Times New Roman" w:hAnsi="Times New Roman" w:cs="Times New Roman"/>
                <w:b/>
              </w:rPr>
            </w:pPr>
            <w:proofErr w:type="gramStart"/>
            <w:r w:rsidRPr="00004984">
              <w:rPr>
                <w:rFonts w:ascii="Times New Roman" w:hAnsi="Times New Roman" w:cs="Times New Roman"/>
                <w:b/>
                <w:bCs/>
                <w:color w:val="000000"/>
              </w:rPr>
              <w:t xml:space="preserve">Краткая информация о продукте </w:t>
            </w:r>
            <w:r>
              <w:rPr>
                <w:rFonts w:ascii="Times New Roman" w:hAnsi="Times New Roman" w:cs="Times New Roman"/>
                <w:b/>
                <w:bCs/>
                <w:color w:val="000000"/>
              </w:rPr>
              <w:t>(«Прибыльный» (3 месяца</w:t>
            </w:r>
            <w:r w:rsidRPr="00004984">
              <w:rPr>
                <w:rFonts w:ascii="Times New Roman" w:hAnsi="Times New Roman" w:cs="Times New Roman"/>
                <w:b/>
                <w:bCs/>
                <w:color w:val="000000"/>
              </w:rPr>
              <w:t>)</w:t>
            </w:r>
            <w:proofErr w:type="gramEnd"/>
          </w:p>
        </w:tc>
      </w:tr>
      <w:tr w:rsidR="00041C2E" w:rsidRPr="00004984" w:rsidTr="00044F5A">
        <w:tc>
          <w:tcPr>
            <w:tcW w:w="4672" w:type="dxa"/>
          </w:tcPr>
          <w:p w:rsidR="00041C2E" w:rsidRPr="00004984" w:rsidRDefault="00041C2E" w:rsidP="00044F5A">
            <w:pPr>
              <w:rPr>
                <w:rFonts w:ascii="Times New Roman" w:hAnsi="Times New Roman" w:cs="Times New Roman"/>
                <w:b/>
              </w:rPr>
            </w:pPr>
            <w:r w:rsidRPr="00004984">
              <w:rPr>
                <w:rFonts w:ascii="Times New Roman" w:hAnsi="Times New Roman" w:cs="Times New Roman"/>
                <w:b/>
              </w:rPr>
              <w:t>Название продукта</w:t>
            </w:r>
          </w:p>
          <w:p w:rsidR="00041C2E" w:rsidRPr="00004984" w:rsidRDefault="00041C2E" w:rsidP="00044F5A">
            <w:pPr>
              <w:rPr>
                <w:rFonts w:ascii="Times New Roman" w:hAnsi="Times New Roman" w:cs="Times New Roman"/>
              </w:rPr>
            </w:pPr>
            <w:r w:rsidRPr="00041C2E">
              <w:rPr>
                <w:rFonts w:ascii="Times New Roman" w:hAnsi="Times New Roman" w:cs="Times New Roman"/>
                <w:bCs/>
                <w:color w:val="000000"/>
              </w:rPr>
              <w:t>«Прибыльный» (3 месяца)</w:t>
            </w:r>
          </w:p>
        </w:tc>
        <w:tc>
          <w:tcPr>
            <w:tcW w:w="6096" w:type="dxa"/>
          </w:tcPr>
          <w:p w:rsidR="00041C2E" w:rsidRPr="00004984" w:rsidRDefault="00041C2E" w:rsidP="00044F5A">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 xml:space="preserve">Процентная ставка по договору передачи </w:t>
            </w:r>
            <w:proofErr w:type="gramStart"/>
            <w:r w:rsidRPr="00004984">
              <w:rPr>
                <w:rFonts w:ascii="Times New Roman" w:hAnsi="Times New Roman" w:cs="Times New Roman"/>
                <w:b/>
                <w:bCs/>
                <w:color w:val="000000"/>
              </w:rPr>
              <w:t>личных</w:t>
            </w:r>
            <w:proofErr w:type="gramEnd"/>
          </w:p>
          <w:p w:rsidR="00041C2E" w:rsidRDefault="00041C2E" w:rsidP="00044F5A">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Сбережений</w:t>
            </w:r>
          </w:p>
          <w:p w:rsidR="00041C2E" w:rsidRPr="00041C2E" w:rsidRDefault="00041C2E" w:rsidP="00041C2E">
            <w:pPr>
              <w:jc w:val="both"/>
              <w:rPr>
                <w:rFonts w:ascii="Times New Roman" w:hAnsi="Times New Roman" w:cs="Times New Roman"/>
              </w:rPr>
            </w:pPr>
            <w:r>
              <w:rPr>
                <w:rFonts w:ascii="Times New Roman" w:hAnsi="Times New Roman" w:cs="Times New Roman"/>
              </w:rPr>
              <w:t xml:space="preserve">3% </w:t>
            </w:r>
            <w:r w:rsidRPr="00041C2E">
              <w:rPr>
                <w:rFonts w:ascii="Times New Roman" w:hAnsi="Times New Roman" w:cs="Times New Roman"/>
              </w:rPr>
              <w:t xml:space="preserve">годовых; </w:t>
            </w:r>
          </w:p>
          <w:p w:rsidR="00041C2E" w:rsidRDefault="00041C2E" w:rsidP="00041C2E">
            <w:pPr>
              <w:jc w:val="both"/>
              <w:rPr>
                <w:rFonts w:ascii="Times New Roman" w:hAnsi="Times New Roman" w:cs="Times New Roman"/>
              </w:rPr>
            </w:pPr>
            <w:r w:rsidRPr="00041C2E">
              <w:rPr>
                <w:rFonts w:ascii="Times New Roman" w:hAnsi="Times New Roman" w:cs="Times New Roman"/>
              </w:rPr>
              <w:t>сро</w:t>
            </w:r>
            <w:r>
              <w:rPr>
                <w:rFonts w:ascii="Times New Roman" w:hAnsi="Times New Roman" w:cs="Times New Roman"/>
              </w:rPr>
              <w:t>к начисления % - в конце срока;</w:t>
            </w:r>
          </w:p>
          <w:p w:rsidR="00041C2E" w:rsidRPr="00004984" w:rsidRDefault="00041C2E" w:rsidP="00041C2E">
            <w:pPr>
              <w:jc w:val="both"/>
              <w:rPr>
                <w:rFonts w:ascii="Times New Roman" w:hAnsi="Times New Roman" w:cs="Times New Roman"/>
              </w:rPr>
            </w:pPr>
            <w:r>
              <w:rPr>
                <w:rFonts w:ascii="Times New Roman" w:hAnsi="Times New Roman" w:cs="Times New Roman"/>
              </w:rPr>
              <w:t>срок выплаты % - в конце срока</w:t>
            </w:r>
          </w:p>
        </w:tc>
      </w:tr>
      <w:tr w:rsidR="00041C2E" w:rsidRPr="00004984" w:rsidTr="00044F5A">
        <w:tc>
          <w:tcPr>
            <w:tcW w:w="4672" w:type="dxa"/>
          </w:tcPr>
          <w:p w:rsidR="00041C2E" w:rsidRPr="00004984" w:rsidRDefault="00041C2E" w:rsidP="00044F5A">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 xml:space="preserve">На какой срок возможно привлечение </w:t>
            </w:r>
            <w:proofErr w:type="gramStart"/>
            <w:r w:rsidRPr="00004984">
              <w:rPr>
                <w:rFonts w:ascii="Times New Roman" w:hAnsi="Times New Roman" w:cs="Times New Roman"/>
                <w:b/>
                <w:bCs/>
                <w:color w:val="000000"/>
              </w:rPr>
              <w:t>денежных</w:t>
            </w:r>
            <w:proofErr w:type="gramEnd"/>
          </w:p>
          <w:p w:rsidR="00041C2E" w:rsidRPr="00004984" w:rsidRDefault="00041C2E" w:rsidP="00044F5A">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средств КПК?</w:t>
            </w:r>
          </w:p>
          <w:p w:rsidR="00041C2E" w:rsidRPr="00041C2E" w:rsidRDefault="00041C2E" w:rsidP="00044F5A">
            <w:pPr>
              <w:jc w:val="both"/>
              <w:rPr>
                <w:rFonts w:ascii="Times New Roman" w:hAnsi="Times New Roman" w:cs="Times New Roman"/>
              </w:rPr>
            </w:pPr>
            <w:r>
              <w:rPr>
                <w:rFonts w:ascii="Times New Roman" w:hAnsi="Times New Roman" w:cs="Times New Roman"/>
              </w:rPr>
              <w:t>3 месяца</w:t>
            </w:r>
          </w:p>
        </w:tc>
        <w:tc>
          <w:tcPr>
            <w:tcW w:w="6096" w:type="dxa"/>
          </w:tcPr>
          <w:p w:rsidR="00041C2E" w:rsidRDefault="00041C2E" w:rsidP="00044F5A">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Какую сумму можно внести?</w:t>
            </w:r>
          </w:p>
          <w:p w:rsidR="00041C2E" w:rsidRPr="00041C2E" w:rsidRDefault="00041C2E" w:rsidP="00044F5A">
            <w:pPr>
              <w:autoSpaceDE w:val="0"/>
              <w:autoSpaceDN w:val="0"/>
              <w:adjustRightInd w:val="0"/>
              <w:rPr>
                <w:rFonts w:ascii="Times New Roman" w:hAnsi="Times New Roman" w:cs="Times New Roman"/>
                <w:b/>
                <w:bCs/>
                <w:color w:val="000000"/>
              </w:rPr>
            </w:pPr>
            <w:r>
              <w:rPr>
                <w:rFonts w:ascii="Times New Roman" w:hAnsi="Times New Roman" w:cs="Times New Roman"/>
              </w:rPr>
              <w:t>-Минимальная сумма – 1 0</w:t>
            </w:r>
            <w:r w:rsidRPr="008E0797">
              <w:rPr>
                <w:rFonts w:ascii="Times New Roman" w:hAnsi="Times New Roman" w:cs="Times New Roman"/>
              </w:rPr>
              <w:t>00 рублей;</w:t>
            </w:r>
          </w:p>
          <w:p w:rsidR="00041C2E" w:rsidRDefault="00041C2E" w:rsidP="00044F5A">
            <w:pPr>
              <w:rPr>
                <w:rFonts w:ascii="Times New Roman" w:hAnsi="Times New Roman" w:cs="Times New Roman"/>
              </w:rPr>
            </w:pPr>
            <w:r>
              <w:rPr>
                <w:rFonts w:ascii="Times New Roman" w:hAnsi="Times New Roman" w:cs="Times New Roman"/>
              </w:rPr>
              <w:t>-Максимальная сумма – 2</w:t>
            </w:r>
            <w:r w:rsidRPr="008E0797">
              <w:rPr>
                <w:rFonts w:ascii="Times New Roman" w:hAnsi="Times New Roman" w:cs="Times New Roman"/>
              </w:rPr>
              <w:t>00 000 рублей;</w:t>
            </w:r>
          </w:p>
          <w:p w:rsidR="00041C2E" w:rsidRDefault="00041C2E" w:rsidP="00044F5A">
            <w:pPr>
              <w:rPr>
                <w:rFonts w:ascii="Times New Roman" w:hAnsi="Times New Roman" w:cs="Times New Roman"/>
              </w:rPr>
            </w:pPr>
            <w:r w:rsidRPr="008E0797">
              <w:rPr>
                <w:rFonts w:ascii="Times New Roman" w:hAnsi="Times New Roman" w:cs="Times New Roman"/>
              </w:rPr>
              <w:t>-Возможность несения дополнительных средств (</w:t>
            </w:r>
            <w:proofErr w:type="spellStart"/>
            <w:r w:rsidRPr="008E0797">
              <w:rPr>
                <w:rFonts w:ascii="Times New Roman" w:hAnsi="Times New Roman" w:cs="Times New Roman"/>
              </w:rPr>
              <w:t>довложение</w:t>
            </w:r>
            <w:proofErr w:type="spellEnd"/>
            <w:r w:rsidRPr="008E0797">
              <w:rPr>
                <w:rFonts w:ascii="Times New Roman" w:hAnsi="Times New Roman" w:cs="Times New Roman"/>
              </w:rPr>
              <w:t xml:space="preserve">) не менее </w:t>
            </w:r>
            <w:r>
              <w:rPr>
                <w:rFonts w:ascii="Times New Roman" w:hAnsi="Times New Roman" w:cs="Times New Roman"/>
              </w:rPr>
              <w:t>500 рублей</w:t>
            </w:r>
          </w:p>
          <w:p w:rsidR="00041C2E" w:rsidRPr="00004984" w:rsidRDefault="00041C2E" w:rsidP="00044F5A">
            <w:pPr>
              <w:rPr>
                <w:rFonts w:ascii="Times New Roman" w:hAnsi="Times New Roman" w:cs="Times New Roman"/>
              </w:rPr>
            </w:pPr>
          </w:p>
        </w:tc>
      </w:tr>
      <w:tr w:rsidR="00041C2E" w:rsidRPr="00004984" w:rsidTr="00044F5A">
        <w:tc>
          <w:tcPr>
            <w:tcW w:w="4672" w:type="dxa"/>
          </w:tcPr>
          <w:p w:rsidR="00041C2E" w:rsidRPr="00004984" w:rsidRDefault="00041C2E" w:rsidP="00044F5A">
            <w:pPr>
              <w:autoSpaceDE w:val="0"/>
              <w:autoSpaceDN w:val="0"/>
              <w:adjustRightInd w:val="0"/>
              <w:jc w:val="both"/>
              <w:rPr>
                <w:rFonts w:ascii="Times New Roman" w:hAnsi="Times New Roman" w:cs="Times New Roman"/>
                <w:b/>
                <w:bCs/>
                <w:color w:val="000000"/>
              </w:rPr>
            </w:pPr>
            <w:r w:rsidRPr="00004984">
              <w:rPr>
                <w:rFonts w:ascii="Times New Roman" w:hAnsi="Times New Roman" w:cs="Times New Roman"/>
                <w:b/>
                <w:bCs/>
                <w:color w:val="000000"/>
              </w:rPr>
              <w:t>Где и как получить денежные средства</w:t>
            </w:r>
          </w:p>
          <w:p w:rsidR="00041C2E" w:rsidRPr="00004984" w:rsidRDefault="00041C2E" w:rsidP="00044F5A">
            <w:pPr>
              <w:autoSpaceDE w:val="0"/>
              <w:autoSpaceDN w:val="0"/>
              <w:adjustRightInd w:val="0"/>
              <w:jc w:val="both"/>
              <w:rPr>
                <w:rFonts w:ascii="Times New Roman" w:hAnsi="Times New Roman" w:cs="Times New Roman"/>
                <w:b/>
                <w:bCs/>
                <w:color w:val="000000"/>
              </w:rPr>
            </w:pPr>
            <w:r w:rsidRPr="00004984">
              <w:rPr>
                <w:rFonts w:ascii="Times New Roman" w:hAnsi="Times New Roman" w:cs="Times New Roman"/>
                <w:b/>
                <w:bCs/>
                <w:color w:val="000000"/>
              </w:rPr>
              <w:lastRenderedPageBreak/>
              <w:t>(проценты по</w:t>
            </w:r>
            <w:r>
              <w:rPr>
                <w:rFonts w:ascii="Times New Roman" w:hAnsi="Times New Roman" w:cs="Times New Roman"/>
                <w:b/>
                <w:bCs/>
                <w:color w:val="000000"/>
              </w:rPr>
              <w:t xml:space="preserve"> договору, а также сбережения в </w:t>
            </w:r>
            <w:r w:rsidRPr="00004984">
              <w:rPr>
                <w:rFonts w:ascii="Times New Roman" w:hAnsi="Times New Roman" w:cs="Times New Roman"/>
                <w:b/>
                <w:bCs/>
                <w:color w:val="000000"/>
              </w:rPr>
              <w:t>случае досрочного возврата)?</w:t>
            </w:r>
          </w:p>
          <w:p w:rsidR="00041C2E" w:rsidRPr="00004984" w:rsidRDefault="00041C2E" w:rsidP="00044F5A">
            <w:pPr>
              <w:autoSpaceDE w:val="0"/>
              <w:autoSpaceDN w:val="0"/>
              <w:adjustRightInd w:val="0"/>
              <w:jc w:val="both"/>
              <w:rPr>
                <w:rFonts w:ascii="Times New Roman" w:hAnsi="Times New Roman" w:cs="Times New Roman"/>
                <w:bCs/>
                <w:color w:val="000000"/>
              </w:rPr>
            </w:pPr>
            <w:r w:rsidRPr="00004984">
              <w:rPr>
                <w:rFonts w:ascii="Times New Roman" w:hAnsi="Times New Roman" w:cs="Times New Roman"/>
                <w:bCs/>
                <w:color w:val="000000"/>
              </w:rPr>
              <w:t xml:space="preserve">Из кассы КПКГ «Резерв» по адресу: </w:t>
            </w:r>
            <w:r w:rsidRPr="00004984">
              <w:rPr>
                <w:rFonts w:ascii="Times New Roman" w:hAnsi="Times New Roman" w:cs="Times New Roman"/>
              </w:rPr>
              <w:t xml:space="preserve">636600 Томская область, село </w:t>
            </w:r>
            <w:proofErr w:type="spellStart"/>
            <w:r w:rsidRPr="00004984">
              <w:rPr>
                <w:rFonts w:ascii="Times New Roman" w:hAnsi="Times New Roman" w:cs="Times New Roman"/>
              </w:rPr>
              <w:t>Парабель</w:t>
            </w:r>
            <w:proofErr w:type="spellEnd"/>
            <w:r w:rsidRPr="00004984">
              <w:rPr>
                <w:rFonts w:ascii="Times New Roman" w:hAnsi="Times New Roman" w:cs="Times New Roman"/>
              </w:rPr>
              <w:t xml:space="preserve">, улица Свердлова, 26 а или из кассы отделений </w:t>
            </w:r>
            <w:r w:rsidRPr="00004984">
              <w:rPr>
                <w:rFonts w:ascii="Times New Roman" w:hAnsi="Times New Roman" w:cs="Times New Roman"/>
                <w:bCs/>
                <w:color w:val="000000"/>
              </w:rPr>
              <w:t>КПКГ «Резерв», в которых был оформлен договор</w:t>
            </w:r>
            <w:r w:rsidRPr="00004984">
              <w:rPr>
                <w:rFonts w:ascii="Times New Roman" w:hAnsi="Times New Roman" w:cs="Times New Roman"/>
                <w:i/>
              </w:rPr>
              <w:t xml:space="preserve"> Адреса в Информации получателю финансовых услуг, оказываемых КПКГ «Резерв», размещенной в отделениях кооператива и на сайте</w:t>
            </w:r>
          </w:p>
          <w:p w:rsidR="00041C2E" w:rsidRPr="00004984" w:rsidRDefault="00041C2E" w:rsidP="00044F5A">
            <w:pPr>
              <w:autoSpaceDE w:val="0"/>
              <w:autoSpaceDN w:val="0"/>
              <w:adjustRightInd w:val="0"/>
              <w:rPr>
                <w:rFonts w:ascii="Times New Roman" w:hAnsi="Times New Roman" w:cs="Times New Roman"/>
              </w:rPr>
            </w:pPr>
          </w:p>
        </w:tc>
        <w:tc>
          <w:tcPr>
            <w:tcW w:w="6096" w:type="dxa"/>
          </w:tcPr>
          <w:p w:rsidR="00041C2E" w:rsidRPr="00004984" w:rsidRDefault="00041C2E" w:rsidP="00044F5A">
            <w:pPr>
              <w:autoSpaceDE w:val="0"/>
              <w:autoSpaceDN w:val="0"/>
              <w:adjustRightInd w:val="0"/>
              <w:jc w:val="both"/>
              <w:rPr>
                <w:rFonts w:ascii="Times New Roman" w:hAnsi="Times New Roman" w:cs="Times New Roman"/>
                <w:b/>
                <w:bCs/>
                <w:color w:val="000000"/>
              </w:rPr>
            </w:pPr>
            <w:proofErr w:type="gramStart"/>
            <w:r w:rsidRPr="00004984">
              <w:rPr>
                <w:rFonts w:ascii="Times New Roman" w:hAnsi="Times New Roman" w:cs="Times New Roman"/>
                <w:b/>
                <w:bCs/>
                <w:color w:val="000000"/>
              </w:rPr>
              <w:lastRenderedPageBreak/>
              <w:t>Условия досрочного возврата денежных средств (при</w:t>
            </w:r>
            <w:proofErr w:type="gramEnd"/>
          </w:p>
          <w:p w:rsidR="00041C2E" w:rsidRDefault="00041C2E" w:rsidP="00044F5A">
            <w:pPr>
              <w:autoSpaceDE w:val="0"/>
              <w:autoSpaceDN w:val="0"/>
              <w:adjustRightInd w:val="0"/>
              <w:jc w:val="both"/>
              <w:rPr>
                <w:rFonts w:ascii="Times New Roman" w:hAnsi="Times New Roman" w:cs="Times New Roman"/>
                <w:b/>
                <w:bCs/>
                <w:color w:val="000000"/>
              </w:rPr>
            </w:pPr>
            <w:proofErr w:type="gramStart"/>
            <w:r w:rsidRPr="00004984">
              <w:rPr>
                <w:rFonts w:ascii="Times New Roman" w:hAnsi="Times New Roman" w:cs="Times New Roman"/>
                <w:b/>
                <w:bCs/>
                <w:color w:val="000000"/>
              </w:rPr>
              <w:lastRenderedPageBreak/>
              <w:t>сохранении</w:t>
            </w:r>
            <w:proofErr w:type="gramEnd"/>
            <w:r w:rsidRPr="00004984">
              <w:rPr>
                <w:rFonts w:ascii="Times New Roman" w:hAnsi="Times New Roman" w:cs="Times New Roman"/>
                <w:b/>
                <w:bCs/>
                <w:color w:val="000000"/>
              </w:rPr>
              <w:t xml:space="preserve"> членства в КПК)</w:t>
            </w:r>
          </w:p>
          <w:p w:rsidR="00041C2E" w:rsidRDefault="00041C2E" w:rsidP="00041C2E">
            <w:pPr>
              <w:autoSpaceDE w:val="0"/>
              <w:autoSpaceDN w:val="0"/>
              <w:adjustRightInd w:val="0"/>
              <w:jc w:val="both"/>
              <w:rPr>
                <w:rFonts w:ascii="Times New Roman" w:hAnsi="Times New Roman" w:cs="Times New Roman"/>
              </w:rPr>
            </w:pPr>
            <w:r w:rsidRPr="00041C2E">
              <w:rPr>
                <w:rFonts w:ascii="Times New Roman" w:hAnsi="Times New Roman" w:cs="Times New Roman"/>
              </w:rPr>
              <w:t xml:space="preserve">В случае предъявления требования Пайщиком о досрочном расторжении договора и возврате суммы сбережения, размер компенсации за пользование личными сбережениями </w:t>
            </w:r>
            <w:r>
              <w:rPr>
                <w:rFonts w:ascii="Times New Roman" w:hAnsi="Times New Roman" w:cs="Times New Roman"/>
              </w:rPr>
              <w:t>определяется следующим образом:</w:t>
            </w:r>
          </w:p>
          <w:p w:rsidR="00041C2E" w:rsidRPr="00004984" w:rsidRDefault="00041C2E" w:rsidP="00041C2E">
            <w:pPr>
              <w:autoSpaceDE w:val="0"/>
              <w:autoSpaceDN w:val="0"/>
              <w:adjustRightInd w:val="0"/>
              <w:jc w:val="both"/>
              <w:rPr>
                <w:rFonts w:ascii="Times New Roman" w:hAnsi="Times New Roman" w:cs="Times New Roman"/>
              </w:rPr>
            </w:pPr>
            <w:r w:rsidRPr="00041C2E">
              <w:rPr>
                <w:rFonts w:ascii="Times New Roman" w:hAnsi="Times New Roman" w:cs="Times New Roman"/>
              </w:rPr>
              <w:t>0,01% годовых, если личные сбережения находились в кооперативе менее 3 месяцев.</w:t>
            </w:r>
          </w:p>
        </w:tc>
      </w:tr>
      <w:tr w:rsidR="00041C2E" w:rsidRPr="00004984" w:rsidTr="00044F5A">
        <w:tc>
          <w:tcPr>
            <w:tcW w:w="10768" w:type="dxa"/>
            <w:gridSpan w:val="2"/>
          </w:tcPr>
          <w:p w:rsidR="00041C2E" w:rsidRPr="00004984" w:rsidRDefault="00041C2E" w:rsidP="00044F5A">
            <w:pPr>
              <w:jc w:val="center"/>
              <w:rPr>
                <w:rFonts w:ascii="Times New Roman" w:hAnsi="Times New Roman" w:cs="Times New Roman"/>
                <w:b/>
              </w:rPr>
            </w:pPr>
            <w:proofErr w:type="gramStart"/>
            <w:r w:rsidRPr="00004984">
              <w:rPr>
                <w:rFonts w:ascii="Times New Roman" w:hAnsi="Times New Roman" w:cs="Times New Roman"/>
                <w:b/>
                <w:bCs/>
                <w:color w:val="000000"/>
              </w:rPr>
              <w:lastRenderedPageBreak/>
              <w:t xml:space="preserve">Краткая информация о продукте </w:t>
            </w:r>
            <w:r>
              <w:rPr>
                <w:rFonts w:ascii="Times New Roman" w:hAnsi="Times New Roman" w:cs="Times New Roman"/>
                <w:b/>
                <w:bCs/>
                <w:color w:val="000000"/>
              </w:rPr>
              <w:t>(«Прибыльный» (6 месяцев</w:t>
            </w:r>
            <w:r w:rsidRPr="00004984">
              <w:rPr>
                <w:rFonts w:ascii="Times New Roman" w:hAnsi="Times New Roman" w:cs="Times New Roman"/>
                <w:b/>
                <w:bCs/>
                <w:color w:val="000000"/>
              </w:rPr>
              <w:t>)</w:t>
            </w:r>
            <w:proofErr w:type="gramEnd"/>
          </w:p>
        </w:tc>
      </w:tr>
      <w:tr w:rsidR="00041C2E" w:rsidRPr="00004984" w:rsidTr="00044F5A">
        <w:tc>
          <w:tcPr>
            <w:tcW w:w="4672" w:type="dxa"/>
          </w:tcPr>
          <w:p w:rsidR="00041C2E" w:rsidRPr="00004984" w:rsidRDefault="00041C2E" w:rsidP="00044F5A">
            <w:pPr>
              <w:rPr>
                <w:rFonts w:ascii="Times New Roman" w:hAnsi="Times New Roman" w:cs="Times New Roman"/>
                <w:b/>
              </w:rPr>
            </w:pPr>
            <w:r w:rsidRPr="00004984">
              <w:rPr>
                <w:rFonts w:ascii="Times New Roman" w:hAnsi="Times New Roman" w:cs="Times New Roman"/>
                <w:b/>
              </w:rPr>
              <w:t>Название продукта</w:t>
            </w:r>
          </w:p>
          <w:p w:rsidR="00041C2E" w:rsidRPr="00004984" w:rsidRDefault="00041C2E" w:rsidP="00044F5A">
            <w:pPr>
              <w:rPr>
                <w:rFonts w:ascii="Times New Roman" w:hAnsi="Times New Roman" w:cs="Times New Roman"/>
              </w:rPr>
            </w:pPr>
            <w:r>
              <w:rPr>
                <w:rFonts w:ascii="Times New Roman" w:hAnsi="Times New Roman" w:cs="Times New Roman"/>
                <w:bCs/>
                <w:color w:val="000000"/>
              </w:rPr>
              <w:t>«Прибыльный» (6 месяцев</w:t>
            </w:r>
            <w:r w:rsidRPr="00041C2E">
              <w:rPr>
                <w:rFonts w:ascii="Times New Roman" w:hAnsi="Times New Roman" w:cs="Times New Roman"/>
                <w:bCs/>
                <w:color w:val="000000"/>
              </w:rPr>
              <w:t>)</w:t>
            </w:r>
          </w:p>
        </w:tc>
        <w:tc>
          <w:tcPr>
            <w:tcW w:w="6096" w:type="dxa"/>
          </w:tcPr>
          <w:p w:rsidR="00041C2E" w:rsidRPr="00004984" w:rsidRDefault="00041C2E" w:rsidP="00044F5A">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 xml:space="preserve">Процентная ставка по договору передачи </w:t>
            </w:r>
            <w:proofErr w:type="gramStart"/>
            <w:r w:rsidRPr="00004984">
              <w:rPr>
                <w:rFonts w:ascii="Times New Roman" w:hAnsi="Times New Roman" w:cs="Times New Roman"/>
                <w:b/>
                <w:bCs/>
                <w:color w:val="000000"/>
              </w:rPr>
              <w:t>личных</w:t>
            </w:r>
            <w:proofErr w:type="gramEnd"/>
          </w:p>
          <w:p w:rsidR="00041C2E" w:rsidRDefault="00041C2E" w:rsidP="00044F5A">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Сбережений</w:t>
            </w:r>
          </w:p>
          <w:p w:rsidR="00041C2E" w:rsidRPr="00041C2E" w:rsidRDefault="00041C2E" w:rsidP="00044F5A">
            <w:pPr>
              <w:jc w:val="both"/>
              <w:rPr>
                <w:rFonts w:ascii="Times New Roman" w:hAnsi="Times New Roman" w:cs="Times New Roman"/>
              </w:rPr>
            </w:pPr>
            <w:r>
              <w:rPr>
                <w:rFonts w:ascii="Times New Roman" w:hAnsi="Times New Roman" w:cs="Times New Roman"/>
              </w:rPr>
              <w:t xml:space="preserve">4% </w:t>
            </w:r>
            <w:r w:rsidRPr="00041C2E">
              <w:rPr>
                <w:rFonts w:ascii="Times New Roman" w:hAnsi="Times New Roman" w:cs="Times New Roman"/>
              </w:rPr>
              <w:t xml:space="preserve">годовых; </w:t>
            </w:r>
          </w:p>
          <w:p w:rsidR="00041C2E" w:rsidRPr="00041C2E" w:rsidRDefault="00041C2E" w:rsidP="00041C2E">
            <w:pPr>
              <w:jc w:val="both"/>
              <w:rPr>
                <w:rFonts w:ascii="Times New Roman" w:hAnsi="Times New Roman" w:cs="Times New Roman"/>
              </w:rPr>
            </w:pPr>
            <w:r w:rsidRPr="00041C2E">
              <w:rPr>
                <w:rFonts w:ascii="Times New Roman" w:hAnsi="Times New Roman" w:cs="Times New Roman"/>
              </w:rPr>
              <w:t xml:space="preserve">- срок начисления % - ежемесячно; </w:t>
            </w:r>
          </w:p>
          <w:p w:rsidR="00041C2E" w:rsidRPr="00004984" w:rsidRDefault="00041C2E" w:rsidP="00041C2E">
            <w:pPr>
              <w:jc w:val="both"/>
              <w:rPr>
                <w:rFonts w:ascii="Times New Roman" w:hAnsi="Times New Roman" w:cs="Times New Roman"/>
              </w:rPr>
            </w:pPr>
            <w:r w:rsidRPr="00041C2E">
              <w:rPr>
                <w:rFonts w:ascii="Times New Roman" w:hAnsi="Times New Roman" w:cs="Times New Roman"/>
              </w:rPr>
              <w:t>- % могут быть выплачены как в конце срока, так и после даты начисления;</w:t>
            </w:r>
          </w:p>
        </w:tc>
      </w:tr>
      <w:tr w:rsidR="00041C2E" w:rsidRPr="00004984" w:rsidTr="00044F5A">
        <w:tc>
          <w:tcPr>
            <w:tcW w:w="4672" w:type="dxa"/>
          </w:tcPr>
          <w:p w:rsidR="00041C2E" w:rsidRPr="00004984" w:rsidRDefault="00041C2E" w:rsidP="00044F5A">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 xml:space="preserve">На какой срок возможно привлечение </w:t>
            </w:r>
            <w:proofErr w:type="gramStart"/>
            <w:r w:rsidRPr="00004984">
              <w:rPr>
                <w:rFonts w:ascii="Times New Roman" w:hAnsi="Times New Roman" w:cs="Times New Roman"/>
                <w:b/>
                <w:bCs/>
                <w:color w:val="000000"/>
              </w:rPr>
              <w:t>денежных</w:t>
            </w:r>
            <w:proofErr w:type="gramEnd"/>
          </w:p>
          <w:p w:rsidR="00041C2E" w:rsidRPr="00004984" w:rsidRDefault="00041C2E" w:rsidP="00044F5A">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средств КПК?</w:t>
            </w:r>
          </w:p>
          <w:p w:rsidR="00041C2E" w:rsidRPr="00041C2E" w:rsidRDefault="00041C2E" w:rsidP="00044F5A">
            <w:pPr>
              <w:jc w:val="both"/>
              <w:rPr>
                <w:rFonts w:ascii="Times New Roman" w:hAnsi="Times New Roman" w:cs="Times New Roman"/>
              </w:rPr>
            </w:pPr>
            <w:r>
              <w:rPr>
                <w:rFonts w:ascii="Times New Roman" w:hAnsi="Times New Roman" w:cs="Times New Roman"/>
              </w:rPr>
              <w:t>6 месяцев</w:t>
            </w:r>
          </w:p>
        </w:tc>
        <w:tc>
          <w:tcPr>
            <w:tcW w:w="6096" w:type="dxa"/>
          </w:tcPr>
          <w:p w:rsidR="00041C2E" w:rsidRDefault="00041C2E" w:rsidP="00044F5A">
            <w:pPr>
              <w:autoSpaceDE w:val="0"/>
              <w:autoSpaceDN w:val="0"/>
              <w:adjustRightInd w:val="0"/>
              <w:rPr>
                <w:rFonts w:ascii="Times New Roman" w:hAnsi="Times New Roman" w:cs="Times New Roman"/>
                <w:b/>
                <w:bCs/>
                <w:color w:val="000000"/>
              </w:rPr>
            </w:pPr>
            <w:r w:rsidRPr="00004984">
              <w:rPr>
                <w:rFonts w:ascii="Times New Roman" w:hAnsi="Times New Roman" w:cs="Times New Roman"/>
                <w:b/>
                <w:bCs/>
                <w:color w:val="000000"/>
              </w:rPr>
              <w:t>Какую сумму можно внести?</w:t>
            </w:r>
          </w:p>
          <w:p w:rsidR="00041C2E" w:rsidRPr="00041C2E" w:rsidRDefault="00041C2E" w:rsidP="00044F5A">
            <w:pPr>
              <w:autoSpaceDE w:val="0"/>
              <w:autoSpaceDN w:val="0"/>
              <w:adjustRightInd w:val="0"/>
              <w:rPr>
                <w:rFonts w:ascii="Times New Roman" w:hAnsi="Times New Roman" w:cs="Times New Roman"/>
                <w:b/>
                <w:bCs/>
                <w:color w:val="000000"/>
              </w:rPr>
            </w:pPr>
            <w:r>
              <w:rPr>
                <w:rFonts w:ascii="Times New Roman" w:hAnsi="Times New Roman" w:cs="Times New Roman"/>
              </w:rPr>
              <w:t>-Минимальная сумма – 2 0</w:t>
            </w:r>
            <w:r w:rsidRPr="008E0797">
              <w:rPr>
                <w:rFonts w:ascii="Times New Roman" w:hAnsi="Times New Roman" w:cs="Times New Roman"/>
              </w:rPr>
              <w:t>00 рублей;</w:t>
            </w:r>
          </w:p>
          <w:p w:rsidR="00041C2E" w:rsidRDefault="00041C2E" w:rsidP="00044F5A">
            <w:pPr>
              <w:rPr>
                <w:rFonts w:ascii="Times New Roman" w:hAnsi="Times New Roman" w:cs="Times New Roman"/>
              </w:rPr>
            </w:pPr>
            <w:r>
              <w:rPr>
                <w:rFonts w:ascii="Times New Roman" w:hAnsi="Times New Roman" w:cs="Times New Roman"/>
              </w:rPr>
              <w:t>-Максимальная сумма – 5</w:t>
            </w:r>
            <w:r w:rsidRPr="008E0797">
              <w:rPr>
                <w:rFonts w:ascii="Times New Roman" w:hAnsi="Times New Roman" w:cs="Times New Roman"/>
              </w:rPr>
              <w:t>00 000 рублей;</w:t>
            </w:r>
          </w:p>
          <w:p w:rsidR="00041C2E" w:rsidRDefault="00041C2E" w:rsidP="00044F5A">
            <w:pPr>
              <w:rPr>
                <w:rFonts w:ascii="Times New Roman" w:hAnsi="Times New Roman" w:cs="Times New Roman"/>
              </w:rPr>
            </w:pPr>
            <w:r w:rsidRPr="008E0797">
              <w:rPr>
                <w:rFonts w:ascii="Times New Roman" w:hAnsi="Times New Roman" w:cs="Times New Roman"/>
              </w:rPr>
              <w:t>-Возможность несения дополнительных средств (</w:t>
            </w:r>
            <w:proofErr w:type="spellStart"/>
            <w:r w:rsidRPr="008E0797">
              <w:rPr>
                <w:rFonts w:ascii="Times New Roman" w:hAnsi="Times New Roman" w:cs="Times New Roman"/>
              </w:rPr>
              <w:t>довложение</w:t>
            </w:r>
            <w:proofErr w:type="spellEnd"/>
            <w:r w:rsidRPr="008E0797">
              <w:rPr>
                <w:rFonts w:ascii="Times New Roman" w:hAnsi="Times New Roman" w:cs="Times New Roman"/>
              </w:rPr>
              <w:t xml:space="preserve">) не менее </w:t>
            </w:r>
            <w:r>
              <w:rPr>
                <w:rFonts w:ascii="Times New Roman" w:hAnsi="Times New Roman" w:cs="Times New Roman"/>
              </w:rPr>
              <w:t>500 рублей</w:t>
            </w:r>
          </w:p>
          <w:p w:rsidR="00041C2E" w:rsidRPr="00004984" w:rsidRDefault="00041C2E" w:rsidP="00044F5A">
            <w:pPr>
              <w:rPr>
                <w:rFonts w:ascii="Times New Roman" w:hAnsi="Times New Roman" w:cs="Times New Roman"/>
              </w:rPr>
            </w:pPr>
          </w:p>
        </w:tc>
      </w:tr>
      <w:tr w:rsidR="00041C2E" w:rsidRPr="00004984" w:rsidTr="00044F5A">
        <w:tc>
          <w:tcPr>
            <w:tcW w:w="4672" w:type="dxa"/>
          </w:tcPr>
          <w:p w:rsidR="00041C2E" w:rsidRPr="00004984" w:rsidRDefault="00041C2E" w:rsidP="00044F5A">
            <w:pPr>
              <w:autoSpaceDE w:val="0"/>
              <w:autoSpaceDN w:val="0"/>
              <w:adjustRightInd w:val="0"/>
              <w:jc w:val="both"/>
              <w:rPr>
                <w:rFonts w:ascii="Times New Roman" w:hAnsi="Times New Roman" w:cs="Times New Roman"/>
                <w:b/>
                <w:bCs/>
                <w:color w:val="000000"/>
              </w:rPr>
            </w:pPr>
            <w:r w:rsidRPr="00004984">
              <w:rPr>
                <w:rFonts w:ascii="Times New Roman" w:hAnsi="Times New Roman" w:cs="Times New Roman"/>
                <w:b/>
                <w:bCs/>
                <w:color w:val="000000"/>
              </w:rPr>
              <w:t>Где и как получить денежные средства</w:t>
            </w:r>
          </w:p>
          <w:p w:rsidR="00041C2E" w:rsidRPr="00004984" w:rsidRDefault="00041C2E" w:rsidP="00044F5A">
            <w:pPr>
              <w:autoSpaceDE w:val="0"/>
              <w:autoSpaceDN w:val="0"/>
              <w:adjustRightInd w:val="0"/>
              <w:jc w:val="both"/>
              <w:rPr>
                <w:rFonts w:ascii="Times New Roman" w:hAnsi="Times New Roman" w:cs="Times New Roman"/>
                <w:b/>
                <w:bCs/>
                <w:color w:val="000000"/>
              </w:rPr>
            </w:pPr>
            <w:r w:rsidRPr="00004984">
              <w:rPr>
                <w:rFonts w:ascii="Times New Roman" w:hAnsi="Times New Roman" w:cs="Times New Roman"/>
                <w:b/>
                <w:bCs/>
                <w:color w:val="000000"/>
              </w:rPr>
              <w:t>(проценты по</w:t>
            </w:r>
            <w:r>
              <w:rPr>
                <w:rFonts w:ascii="Times New Roman" w:hAnsi="Times New Roman" w:cs="Times New Roman"/>
                <w:b/>
                <w:bCs/>
                <w:color w:val="000000"/>
              </w:rPr>
              <w:t xml:space="preserve"> договору, а также сбережения в </w:t>
            </w:r>
            <w:r w:rsidRPr="00004984">
              <w:rPr>
                <w:rFonts w:ascii="Times New Roman" w:hAnsi="Times New Roman" w:cs="Times New Roman"/>
                <w:b/>
                <w:bCs/>
                <w:color w:val="000000"/>
              </w:rPr>
              <w:t>случае досрочного возврата)?</w:t>
            </w:r>
          </w:p>
          <w:p w:rsidR="00041C2E" w:rsidRPr="00004984" w:rsidRDefault="00041C2E" w:rsidP="00044F5A">
            <w:pPr>
              <w:autoSpaceDE w:val="0"/>
              <w:autoSpaceDN w:val="0"/>
              <w:adjustRightInd w:val="0"/>
              <w:jc w:val="both"/>
              <w:rPr>
                <w:rFonts w:ascii="Times New Roman" w:hAnsi="Times New Roman" w:cs="Times New Roman"/>
                <w:bCs/>
                <w:color w:val="000000"/>
              </w:rPr>
            </w:pPr>
            <w:r w:rsidRPr="00004984">
              <w:rPr>
                <w:rFonts w:ascii="Times New Roman" w:hAnsi="Times New Roman" w:cs="Times New Roman"/>
                <w:bCs/>
                <w:color w:val="000000"/>
              </w:rPr>
              <w:t xml:space="preserve">Из кассы КПКГ «Резерв» по адресу: </w:t>
            </w:r>
            <w:r w:rsidRPr="00004984">
              <w:rPr>
                <w:rFonts w:ascii="Times New Roman" w:hAnsi="Times New Roman" w:cs="Times New Roman"/>
              </w:rPr>
              <w:t xml:space="preserve">636600 Томская область, село </w:t>
            </w:r>
            <w:proofErr w:type="spellStart"/>
            <w:r w:rsidRPr="00004984">
              <w:rPr>
                <w:rFonts w:ascii="Times New Roman" w:hAnsi="Times New Roman" w:cs="Times New Roman"/>
              </w:rPr>
              <w:t>Парабель</w:t>
            </w:r>
            <w:proofErr w:type="spellEnd"/>
            <w:r w:rsidRPr="00004984">
              <w:rPr>
                <w:rFonts w:ascii="Times New Roman" w:hAnsi="Times New Roman" w:cs="Times New Roman"/>
              </w:rPr>
              <w:t xml:space="preserve">, улица Свердлова, 26 а или из кассы отделений </w:t>
            </w:r>
            <w:r w:rsidRPr="00004984">
              <w:rPr>
                <w:rFonts w:ascii="Times New Roman" w:hAnsi="Times New Roman" w:cs="Times New Roman"/>
                <w:bCs/>
                <w:color w:val="000000"/>
              </w:rPr>
              <w:t>КПКГ «Резерв», в которых был оформлен договор</w:t>
            </w:r>
            <w:r w:rsidRPr="00004984">
              <w:rPr>
                <w:rFonts w:ascii="Times New Roman" w:hAnsi="Times New Roman" w:cs="Times New Roman"/>
                <w:i/>
              </w:rPr>
              <w:t xml:space="preserve"> Адреса в Информации получателю финансовых услуг, оказываемых КПКГ «Резерв», размещенной в отделениях кооператива и на сайте</w:t>
            </w:r>
          </w:p>
          <w:p w:rsidR="00041C2E" w:rsidRPr="00004984" w:rsidRDefault="00041C2E" w:rsidP="00044F5A">
            <w:pPr>
              <w:autoSpaceDE w:val="0"/>
              <w:autoSpaceDN w:val="0"/>
              <w:adjustRightInd w:val="0"/>
              <w:rPr>
                <w:rFonts w:ascii="Times New Roman" w:hAnsi="Times New Roman" w:cs="Times New Roman"/>
              </w:rPr>
            </w:pPr>
          </w:p>
        </w:tc>
        <w:tc>
          <w:tcPr>
            <w:tcW w:w="6096" w:type="dxa"/>
          </w:tcPr>
          <w:p w:rsidR="00041C2E" w:rsidRPr="00004984" w:rsidRDefault="00041C2E" w:rsidP="00044F5A">
            <w:pPr>
              <w:autoSpaceDE w:val="0"/>
              <w:autoSpaceDN w:val="0"/>
              <w:adjustRightInd w:val="0"/>
              <w:jc w:val="both"/>
              <w:rPr>
                <w:rFonts w:ascii="Times New Roman" w:hAnsi="Times New Roman" w:cs="Times New Roman"/>
                <w:b/>
                <w:bCs/>
                <w:color w:val="000000"/>
              </w:rPr>
            </w:pPr>
            <w:proofErr w:type="gramStart"/>
            <w:r w:rsidRPr="00004984">
              <w:rPr>
                <w:rFonts w:ascii="Times New Roman" w:hAnsi="Times New Roman" w:cs="Times New Roman"/>
                <w:b/>
                <w:bCs/>
                <w:color w:val="000000"/>
              </w:rPr>
              <w:t>Условия досрочного возврата денежных средств (при</w:t>
            </w:r>
            <w:proofErr w:type="gramEnd"/>
          </w:p>
          <w:p w:rsidR="00041C2E" w:rsidRDefault="00041C2E" w:rsidP="00044F5A">
            <w:pPr>
              <w:autoSpaceDE w:val="0"/>
              <w:autoSpaceDN w:val="0"/>
              <w:adjustRightInd w:val="0"/>
              <w:jc w:val="both"/>
              <w:rPr>
                <w:rFonts w:ascii="Times New Roman" w:hAnsi="Times New Roman" w:cs="Times New Roman"/>
                <w:b/>
                <w:bCs/>
                <w:color w:val="000000"/>
              </w:rPr>
            </w:pPr>
            <w:proofErr w:type="gramStart"/>
            <w:r w:rsidRPr="00004984">
              <w:rPr>
                <w:rFonts w:ascii="Times New Roman" w:hAnsi="Times New Roman" w:cs="Times New Roman"/>
                <w:b/>
                <w:bCs/>
                <w:color w:val="000000"/>
              </w:rPr>
              <w:t>сохранении</w:t>
            </w:r>
            <w:proofErr w:type="gramEnd"/>
            <w:r w:rsidRPr="00004984">
              <w:rPr>
                <w:rFonts w:ascii="Times New Roman" w:hAnsi="Times New Roman" w:cs="Times New Roman"/>
                <w:b/>
                <w:bCs/>
                <w:color w:val="000000"/>
              </w:rPr>
              <w:t xml:space="preserve"> членства в КПК)</w:t>
            </w:r>
          </w:p>
          <w:p w:rsidR="00041C2E" w:rsidRPr="00004984" w:rsidRDefault="009143C1" w:rsidP="00044F5A">
            <w:pPr>
              <w:autoSpaceDE w:val="0"/>
              <w:autoSpaceDN w:val="0"/>
              <w:adjustRightInd w:val="0"/>
              <w:jc w:val="both"/>
              <w:rPr>
                <w:rFonts w:ascii="Times New Roman" w:hAnsi="Times New Roman" w:cs="Times New Roman"/>
              </w:rPr>
            </w:pPr>
            <w:r w:rsidRPr="009143C1">
              <w:rPr>
                <w:rFonts w:ascii="Times New Roman" w:hAnsi="Times New Roman" w:cs="Times New Roman"/>
              </w:rPr>
              <w:t xml:space="preserve">В случае предъявления требования Пайщиком о досрочном расторжении договора и возврате суммы сбережения, размер компенсации за пользование личными сбережениями определяется следующим образом: 0,01% </w:t>
            </w:r>
            <w:proofErr w:type="gramStart"/>
            <w:r w:rsidRPr="009143C1">
              <w:rPr>
                <w:rFonts w:ascii="Times New Roman" w:hAnsi="Times New Roman" w:cs="Times New Roman"/>
              </w:rPr>
              <w:t>годовых</w:t>
            </w:r>
            <w:proofErr w:type="gramEnd"/>
            <w:r w:rsidRPr="009143C1">
              <w:rPr>
                <w:rFonts w:ascii="Times New Roman" w:hAnsi="Times New Roman" w:cs="Times New Roman"/>
              </w:rPr>
              <w:t>;</w:t>
            </w:r>
          </w:p>
        </w:tc>
      </w:tr>
    </w:tbl>
    <w:p w:rsidR="00041C2E" w:rsidRPr="00004984" w:rsidRDefault="00041C2E" w:rsidP="007C3B4D">
      <w:pPr>
        <w:rPr>
          <w:rFonts w:ascii="Times New Roman" w:hAnsi="Times New Roman" w:cs="Times New Roman"/>
        </w:rPr>
      </w:pPr>
    </w:p>
    <w:tbl>
      <w:tblPr>
        <w:tblStyle w:val="a6"/>
        <w:tblW w:w="10768" w:type="dxa"/>
        <w:tblInd w:w="-1134" w:type="dxa"/>
        <w:tblLook w:val="04A0" w:firstRow="1" w:lastRow="0" w:firstColumn="1" w:lastColumn="0" w:noHBand="0" w:noVBand="1"/>
      </w:tblPr>
      <w:tblGrid>
        <w:gridCol w:w="4672"/>
        <w:gridCol w:w="6096"/>
      </w:tblGrid>
      <w:tr w:rsidR="007C3B4D" w:rsidTr="00044F5A">
        <w:tc>
          <w:tcPr>
            <w:tcW w:w="10768" w:type="dxa"/>
            <w:gridSpan w:val="2"/>
          </w:tcPr>
          <w:p w:rsidR="007C3B4D" w:rsidRPr="007C3B4D" w:rsidRDefault="007C3B4D" w:rsidP="007C3B4D">
            <w:pPr>
              <w:jc w:val="center"/>
              <w:rPr>
                <w:rFonts w:ascii="Times New Roman" w:hAnsi="Times New Roman" w:cs="Times New Roman"/>
                <w:b/>
              </w:rPr>
            </w:pPr>
            <w:r w:rsidRPr="007C3B4D">
              <w:rPr>
                <w:rFonts w:ascii="Times New Roman" w:hAnsi="Times New Roman" w:cs="Times New Roman"/>
                <w:b/>
              </w:rPr>
              <w:t>Имущественная ответственность</w:t>
            </w:r>
          </w:p>
        </w:tc>
      </w:tr>
      <w:tr w:rsidR="007C3B4D" w:rsidTr="007C3B4D">
        <w:tc>
          <w:tcPr>
            <w:tcW w:w="4672" w:type="dxa"/>
          </w:tcPr>
          <w:p w:rsidR="007C3B4D" w:rsidRPr="007C3B4D" w:rsidRDefault="007C3B4D" w:rsidP="007C3B4D">
            <w:pPr>
              <w:jc w:val="both"/>
              <w:rPr>
                <w:rFonts w:ascii="Times New Roman" w:hAnsi="Times New Roman" w:cs="Times New Roman"/>
                <w:b/>
              </w:rPr>
            </w:pPr>
            <w:r w:rsidRPr="007C3B4D">
              <w:rPr>
                <w:rFonts w:ascii="Times New Roman" w:hAnsi="Times New Roman" w:cs="Times New Roman"/>
                <w:b/>
              </w:rPr>
              <w:t>Компенсационный фонд СРО и иные способы</w:t>
            </w:r>
            <w:r>
              <w:rPr>
                <w:rFonts w:ascii="Times New Roman" w:hAnsi="Times New Roman" w:cs="Times New Roman"/>
                <w:b/>
              </w:rPr>
              <w:t xml:space="preserve"> </w:t>
            </w:r>
            <w:r w:rsidRPr="007C3B4D">
              <w:rPr>
                <w:rFonts w:ascii="Times New Roman" w:hAnsi="Times New Roman" w:cs="Times New Roman"/>
                <w:b/>
              </w:rPr>
              <w:t>обеспечени</w:t>
            </w:r>
            <w:r>
              <w:rPr>
                <w:rFonts w:ascii="Times New Roman" w:hAnsi="Times New Roman" w:cs="Times New Roman"/>
                <w:b/>
              </w:rPr>
              <w:t xml:space="preserve">я имущественной ответственности </w:t>
            </w:r>
            <w:r w:rsidRPr="007C3B4D">
              <w:rPr>
                <w:rFonts w:ascii="Times New Roman" w:hAnsi="Times New Roman" w:cs="Times New Roman"/>
                <w:b/>
              </w:rPr>
              <w:t>КПК</w:t>
            </w:r>
          </w:p>
          <w:p w:rsidR="007C3B4D" w:rsidRPr="007C3B4D" w:rsidRDefault="007C3B4D" w:rsidP="007C3B4D">
            <w:pPr>
              <w:jc w:val="both"/>
              <w:rPr>
                <w:rFonts w:ascii="Times New Roman" w:hAnsi="Times New Roman" w:cs="Times New Roman"/>
              </w:rPr>
            </w:pPr>
            <w:r w:rsidRPr="007C3B4D">
              <w:rPr>
                <w:rFonts w:ascii="Times New Roman" w:hAnsi="Times New Roman" w:cs="Times New Roman"/>
              </w:rPr>
              <w:t>КПК отвечает по своим обязательствам всем</w:t>
            </w:r>
          </w:p>
          <w:p w:rsidR="007C3B4D" w:rsidRPr="007C3B4D" w:rsidRDefault="007C3B4D" w:rsidP="007C3B4D">
            <w:pPr>
              <w:jc w:val="both"/>
              <w:rPr>
                <w:rFonts w:ascii="Times New Roman" w:hAnsi="Times New Roman" w:cs="Times New Roman"/>
              </w:rPr>
            </w:pPr>
            <w:r w:rsidRPr="007C3B4D">
              <w:rPr>
                <w:rFonts w:ascii="Times New Roman" w:hAnsi="Times New Roman" w:cs="Times New Roman"/>
              </w:rPr>
              <w:t>принадлежащим ему имуществом.</w:t>
            </w:r>
          </w:p>
          <w:p w:rsidR="007C3B4D" w:rsidRPr="007C3B4D" w:rsidRDefault="007C3B4D" w:rsidP="007C3B4D">
            <w:pPr>
              <w:jc w:val="both"/>
              <w:rPr>
                <w:rFonts w:ascii="Times New Roman" w:hAnsi="Times New Roman" w:cs="Times New Roman"/>
              </w:rPr>
            </w:pPr>
            <w:r w:rsidRPr="007C3B4D">
              <w:rPr>
                <w:rFonts w:ascii="Times New Roman" w:hAnsi="Times New Roman" w:cs="Times New Roman"/>
              </w:rPr>
              <w:t xml:space="preserve">Компенсационный фонд СРО формируется </w:t>
            </w:r>
            <w:proofErr w:type="gramStart"/>
            <w:r w:rsidRPr="007C3B4D">
              <w:rPr>
                <w:rFonts w:ascii="Times New Roman" w:hAnsi="Times New Roman" w:cs="Times New Roman"/>
              </w:rPr>
              <w:t>из</w:t>
            </w:r>
            <w:proofErr w:type="gramEnd"/>
          </w:p>
          <w:p w:rsidR="007C3B4D" w:rsidRPr="007C3B4D" w:rsidRDefault="007C3B4D" w:rsidP="007C3B4D">
            <w:pPr>
              <w:jc w:val="both"/>
              <w:rPr>
                <w:rFonts w:ascii="Times New Roman" w:hAnsi="Times New Roman" w:cs="Times New Roman"/>
              </w:rPr>
            </w:pPr>
            <w:r w:rsidRPr="007C3B4D">
              <w:rPr>
                <w:rFonts w:ascii="Times New Roman" w:hAnsi="Times New Roman" w:cs="Times New Roman"/>
              </w:rPr>
              <w:t>членских взно</w:t>
            </w:r>
            <w:r>
              <w:rPr>
                <w:rFonts w:ascii="Times New Roman" w:hAnsi="Times New Roman" w:cs="Times New Roman"/>
              </w:rPr>
              <w:t xml:space="preserve">сов всех КПК, входящих в СРО, и </w:t>
            </w:r>
            <w:r w:rsidRPr="007C3B4D">
              <w:rPr>
                <w:rFonts w:ascii="Times New Roman" w:hAnsi="Times New Roman" w:cs="Times New Roman"/>
              </w:rPr>
              <w:t>используется СР</w:t>
            </w:r>
            <w:r>
              <w:rPr>
                <w:rFonts w:ascii="Times New Roman" w:hAnsi="Times New Roman" w:cs="Times New Roman"/>
              </w:rPr>
              <w:t xml:space="preserve">О для обеспечения имущественной </w:t>
            </w:r>
            <w:r w:rsidRPr="007C3B4D">
              <w:rPr>
                <w:rFonts w:ascii="Times New Roman" w:hAnsi="Times New Roman" w:cs="Times New Roman"/>
              </w:rPr>
              <w:t>ответственности КПК п</w:t>
            </w:r>
            <w:r>
              <w:rPr>
                <w:rFonts w:ascii="Times New Roman" w:hAnsi="Times New Roman" w:cs="Times New Roman"/>
              </w:rPr>
              <w:t xml:space="preserve">ри недостаточности собственного </w:t>
            </w:r>
            <w:r w:rsidRPr="007C3B4D">
              <w:rPr>
                <w:rFonts w:ascii="Times New Roman" w:hAnsi="Times New Roman" w:cs="Times New Roman"/>
              </w:rPr>
              <w:t>имущества КПК (http://sro-sodeystvie.ru/work/fond).</w:t>
            </w:r>
          </w:p>
          <w:p w:rsidR="007C3B4D" w:rsidRDefault="007C3B4D" w:rsidP="007C3B4D">
            <w:pPr>
              <w:jc w:val="both"/>
              <w:rPr>
                <w:rFonts w:ascii="Times New Roman" w:hAnsi="Times New Roman" w:cs="Times New Roman"/>
              </w:rPr>
            </w:pPr>
            <w:r w:rsidRPr="007C3B4D">
              <w:rPr>
                <w:rFonts w:ascii="Times New Roman" w:hAnsi="Times New Roman" w:cs="Times New Roman"/>
              </w:rPr>
              <w:t>Важ</w:t>
            </w:r>
            <w:r>
              <w:rPr>
                <w:rFonts w:ascii="Times New Roman" w:hAnsi="Times New Roman" w:cs="Times New Roman"/>
              </w:rPr>
              <w:t xml:space="preserve">но! Предельный размер выплат из </w:t>
            </w:r>
            <w:r w:rsidRPr="007C3B4D">
              <w:rPr>
                <w:rFonts w:ascii="Times New Roman" w:hAnsi="Times New Roman" w:cs="Times New Roman"/>
              </w:rPr>
              <w:t>компенсационного фо</w:t>
            </w:r>
            <w:r>
              <w:rPr>
                <w:rFonts w:ascii="Times New Roman" w:hAnsi="Times New Roman" w:cs="Times New Roman"/>
              </w:rPr>
              <w:t xml:space="preserve">нда в отношении одного КПК – не </w:t>
            </w:r>
            <w:r w:rsidRPr="007C3B4D">
              <w:rPr>
                <w:rFonts w:ascii="Times New Roman" w:hAnsi="Times New Roman" w:cs="Times New Roman"/>
              </w:rPr>
              <w:t>более 5% от стоимости данного фонда.</w:t>
            </w:r>
          </w:p>
        </w:tc>
        <w:tc>
          <w:tcPr>
            <w:tcW w:w="6096" w:type="dxa"/>
          </w:tcPr>
          <w:p w:rsidR="007C3B4D" w:rsidRPr="007C3B4D" w:rsidRDefault="007C3B4D" w:rsidP="007C3B4D">
            <w:pPr>
              <w:rPr>
                <w:rFonts w:ascii="Times New Roman" w:hAnsi="Times New Roman" w:cs="Times New Roman"/>
                <w:b/>
              </w:rPr>
            </w:pPr>
            <w:r w:rsidRPr="007C3B4D">
              <w:rPr>
                <w:rFonts w:ascii="Times New Roman" w:hAnsi="Times New Roman" w:cs="Times New Roman"/>
                <w:b/>
              </w:rPr>
              <w:t>Последствия банкротства КПК</w:t>
            </w:r>
          </w:p>
          <w:p w:rsidR="007C3B4D" w:rsidRPr="007C3B4D" w:rsidRDefault="007C3B4D" w:rsidP="007C3B4D">
            <w:pPr>
              <w:jc w:val="both"/>
              <w:rPr>
                <w:rFonts w:ascii="Times New Roman" w:hAnsi="Times New Roman" w:cs="Times New Roman"/>
              </w:rPr>
            </w:pPr>
            <w:r w:rsidRPr="007C3B4D">
              <w:rPr>
                <w:rFonts w:ascii="Times New Roman" w:hAnsi="Times New Roman" w:cs="Times New Roman"/>
                <w:u w:val="single"/>
              </w:rPr>
              <w:t>Важно! Пайщик самостоятельно в рамках законодательства о банкротстве взыскивает с КПК денежные средства</w:t>
            </w:r>
            <w:r w:rsidRPr="007C3B4D">
              <w:rPr>
                <w:rFonts w:ascii="Times New Roman" w:hAnsi="Times New Roman" w:cs="Times New Roman"/>
              </w:rPr>
              <w:t>, а также начисленные проценты.</w:t>
            </w:r>
          </w:p>
          <w:p w:rsidR="007C3B4D" w:rsidRPr="007C3B4D" w:rsidRDefault="007C3B4D" w:rsidP="007C3B4D">
            <w:pPr>
              <w:jc w:val="both"/>
              <w:rPr>
                <w:rFonts w:ascii="Times New Roman" w:hAnsi="Times New Roman" w:cs="Times New Roman"/>
              </w:rPr>
            </w:pPr>
            <w:r w:rsidRPr="007C3B4D">
              <w:rPr>
                <w:rFonts w:ascii="Times New Roman" w:hAnsi="Times New Roman" w:cs="Times New Roman"/>
              </w:rPr>
              <w:t> Требования членов КПК по договорам передачи личных</w:t>
            </w:r>
          </w:p>
          <w:p w:rsidR="007C3B4D" w:rsidRPr="007C3B4D" w:rsidRDefault="007C3B4D" w:rsidP="007C3B4D">
            <w:pPr>
              <w:jc w:val="both"/>
              <w:rPr>
                <w:rFonts w:ascii="Times New Roman" w:hAnsi="Times New Roman" w:cs="Times New Roman"/>
              </w:rPr>
            </w:pPr>
            <w:r w:rsidRPr="007C3B4D">
              <w:rPr>
                <w:rFonts w:ascii="Times New Roman" w:hAnsi="Times New Roman" w:cs="Times New Roman"/>
              </w:rPr>
              <w:t>сбережений подлежат удовлет</w:t>
            </w:r>
            <w:r>
              <w:rPr>
                <w:rFonts w:ascii="Times New Roman" w:hAnsi="Times New Roman" w:cs="Times New Roman"/>
              </w:rPr>
              <w:t xml:space="preserve">ворению в первую очередь (после </w:t>
            </w:r>
            <w:r w:rsidRPr="007C3B4D">
              <w:rPr>
                <w:rFonts w:ascii="Times New Roman" w:hAnsi="Times New Roman" w:cs="Times New Roman"/>
              </w:rPr>
              <w:t>удовлетворения требований гр</w:t>
            </w:r>
            <w:r>
              <w:rPr>
                <w:rFonts w:ascii="Times New Roman" w:hAnsi="Times New Roman" w:cs="Times New Roman"/>
              </w:rPr>
              <w:t xml:space="preserve">аждан, перед которыми КПК несет </w:t>
            </w:r>
            <w:r w:rsidRPr="007C3B4D">
              <w:rPr>
                <w:rFonts w:ascii="Times New Roman" w:hAnsi="Times New Roman" w:cs="Times New Roman"/>
              </w:rPr>
              <w:t>ответственность за причинени</w:t>
            </w:r>
            <w:r>
              <w:rPr>
                <w:rFonts w:ascii="Times New Roman" w:hAnsi="Times New Roman" w:cs="Times New Roman"/>
              </w:rPr>
              <w:t xml:space="preserve">е вреда жизни/здоровью) в сумме </w:t>
            </w:r>
            <w:r w:rsidRPr="007C3B4D">
              <w:rPr>
                <w:rFonts w:ascii="Times New Roman" w:hAnsi="Times New Roman" w:cs="Times New Roman"/>
              </w:rPr>
              <w:t xml:space="preserve">не более 700 </w:t>
            </w:r>
            <w:proofErr w:type="spellStart"/>
            <w:r w:rsidRPr="007C3B4D">
              <w:rPr>
                <w:rFonts w:ascii="Times New Roman" w:hAnsi="Times New Roman" w:cs="Times New Roman"/>
              </w:rPr>
              <w:t>тыс</w:t>
            </w:r>
            <w:proofErr w:type="gramStart"/>
            <w:r w:rsidRPr="007C3B4D">
              <w:rPr>
                <w:rFonts w:ascii="Times New Roman" w:hAnsi="Times New Roman" w:cs="Times New Roman"/>
              </w:rPr>
              <w:t>.р</w:t>
            </w:r>
            <w:proofErr w:type="gramEnd"/>
            <w:r w:rsidRPr="007C3B4D">
              <w:rPr>
                <w:rFonts w:ascii="Times New Roman" w:hAnsi="Times New Roman" w:cs="Times New Roman"/>
              </w:rPr>
              <w:t>уб</w:t>
            </w:r>
            <w:proofErr w:type="spellEnd"/>
            <w:r w:rsidRPr="007C3B4D">
              <w:rPr>
                <w:rFonts w:ascii="Times New Roman" w:hAnsi="Times New Roman" w:cs="Times New Roman"/>
              </w:rPr>
              <w:t xml:space="preserve">. (но </w:t>
            </w:r>
            <w:r>
              <w:rPr>
                <w:rFonts w:ascii="Times New Roman" w:hAnsi="Times New Roman" w:cs="Times New Roman"/>
              </w:rPr>
              <w:t xml:space="preserve">не более основной суммы долга в </w:t>
            </w:r>
            <w:r w:rsidRPr="007C3B4D">
              <w:rPr>
                <w:rFonts w:ascii="Times New Roman" w:hAnsi="Times New Roman" w:cs="Times New Roman"/>
              </w:rPr>
              <w:t>отношении каждого члена КПК).</w:t>
            </w:r>
          </w:p>
          <w:p w:rsidR="007C3B4D" w:rsidRDefault="007C3B4D" w:rsidP="007C3B4D">
            <w:pPr>
              <w:jc w:val="both"/>
              <w:rPr>
                <w:rFonts w:ascii="Times New Roman" w:hAnsi="Times New Roman" w:cs="Times New Roman"/>
              </w:rPr>
            </w:pPr>
            <w:r w:rsidRPr="007C3B4D">
              <w:rPr>
                <w:rFonts w:ascii="Times New Roman" w:hAnsi="Times New Roman" w:cs="Times New Roman"/>
              </w:rPr>
              <w:t> Требования член</w:t>
            </w:r>
            <w:r>
              <w:rPr>
                <w:rFonts w:ascii="Times New Roman" w:hAnsi="Times New Roman" w:cs="Times New Roman"/>
              </w:rPr>
              <w:t xml:space="preserve">ов КПК в сумме, превышающей 700 </w:t>
            </w:r>
            <w:proofErr w:type="spellStart"/>
            <w:r w:rsidRPr="007C3B4D">
              <w:rPr>
                <w:rFonts w:ascii="Times New Roman" w:hAnsi="Times New Roman" w:cs="Times New Roman"/>
              </w:rPr>
              <w:t>тыс</w:t>
            </w:r>
            <w:proofErr w:type="gramStart"/>
            <w:r w:rsidRPr="007C3B4D">
              <w:rPr>
                <w:rFonts w:ascii="Times New Roman" w:hAnsi="Times New Roman" w:cs="Times New Roman"/>
              </w:rPr>
              <w:t>.р</w:t>
            </w:r>
            <w:proofErr w:type="gramEnd"/>
            <w:r w:rsidRPr="007C3B4D">
              <w:rPr>
                <w:rFonts w:ascii="Times New Roman" w:hAnsi="Times New Roman" w:cs="Times New Roman"/>
              </w:rPr>
              <w:t>уб</w:t>
            </w:r>
            <w:proofErr w:type="spellEnd"/>
            <w:r w:rsidRPr="007C3B4D">
              <w:rPr>
                <w:rFonts w:ascii="Times New Roman" w:hAnsi="Times New Roman" w:cs="Times New Roman"/>
              </w:rPr>
              <w:t>., в том числе по возме</w:t>
            </w:r>
            <w:r>
              <w:rPr>
                <w:rFonts w:ascii="Times New Roman" w:hAnsi="Times New Roman" w:cs="Times New Roman"/>
              </w:rPr>
              <w:t xml:space="preserve">щению упущенной выгоды, а также </w:t>
            </w:r>
            <w:r w:rsidRPr="007C3B4D">
              <w:rPr>
                <w:rFonts w:ascii="Times New Roman" w:hAnsi="Times New Roman" w:cs="Times New Roman"/>
              </w:rPr>
              <w:t>по уплате финансовых санкций, подлежат удовлетворению в</w:t>
            </w:r>
            <w:r>
              <w:rPr>
                <w:rFonts w:ascii="Times New Roman" w:hAnsi="Times New Roman" w:cs="Times New Roman"/>
              </w:rPr>
              <w:t xml:space="preserve"> третью очередь.</w:t>
            </w:r>
          </w:p>
        </w:tc>
      </w:tr>
    </w:tbl>
    <w:p w:rsidR="00004984" w:rsidRDefault="00004984" w:rsidP="00004984">
      <w:pPr>
        <w:ind w:left="-1134"/>
        <w:rPr>
          <w:rFonts w:ascii="Times New Roman" w:hAnsi="Times New Roman" w:cs="Times New Roman"/>
        </w:rPr>
      </w:pPr>
    </w:p>
    <w:tbl>
      <w:tblPr>
        <w:tblStyle w:val="a6"/>
        <w:tblW w:w="10768" w:type="dxa"/>
        <w:tblInd w:w="-1134" w:type="dxa"/>
        <w:tblLook w:val="04A0" w:firstRow="1" w:lastRow="0" w:firstColumn="1" w:lastColumn="0" w:noHBand="0" w:noVBand="1"/>
      </w:tblPr>
      <w:tblGrid>
        <w:gridCol w:w="10768"/>
      </w:tblGrid>
      <w:tr w:rsidR="007C3B4D" w:rsidTr="007C3B4D">
        <w:tc>
          <w:tcPr>
            <w:tcW w:w="10768" w:type="dxa"/>
          </w:tcPr>
          <w:p w:rsidR="007C3B4D" w:rsidRPr="007C3B4D" w:rsidRDefault="007C3B4D" w:rsidP="007C3B4D">
            <w:pPr>
              <w:rPr>
                <w:rFonts w:ascii="Times New Roman" w:hAnsi="Times New Roman" w:cs="Times New Roman"/>
                <w:b/>
              </w:rPr>
            </w:pPr>
            <w:r w:rsidRPr="007C3B4D">
              <w:rPr>
                <w:rFonts w:ascii="Times New Roman" w:hAnsi="Times New Roman" w:cs="Times New Roman"/>
                <w:b/>
              </w:rPr>
              <w:t xml:space="preserve">Денежные средства, привлеченные в КПК, </w:t>
            </w:r>
            <w:r w:rsidRPr="007C3B4D">
              <w:rPr>
                <w:rFonts w:ascii="Times New Roman" w:hAnsi="Times New Roman" w:cs="Times New Roman"/>
                <w:b/>
                <w:u w:val="single"/>
              </w:rPr>
              <w:t>не застрахованы государством</w:t>
            </w:r>
            <w:r w:rsidRPr="007C3B4D">
              <w:rPr>
                <w:rFonts w:ascii="Times New Roman" w:hAnsi="Times New Roman" w:cs="Times New Roman"/>
                <w:b/>
              </w:rPr>
              <w:t>!</w:t>
            </w:r>
          </w:p>
          <w:p w:rsidR="007C3B4D" w:rsidRPr="007C3B4D" w:rsidRDefault="007C3B4D" w:rsidP="007C3B4D">
            <w:pPr>
              <w:jc w:val="both"/>
              <w:rPr>
                <w:rFonts w:ascii="Times New Roman" w:hAnsi="Times New Roman" w:cs="Times New Roman"/>
              </w:rPr>
            </w:pPr>
            <w:r w:rsidRPr="007C3B4D">
              <w:rPr>
                <w:rFonts w:ascii="Times New Roman" w:hAnsi="Times New Roman" w:cs="Times New Roman"/>
              </w:rPr>
              <w:lastRenderedPageBreak/>
              <w:t>Пайщик и К</w:t>
            </w:r>
            <w:proofErr w:type="gramStart"/>
            <w:r w:rsidRPr="007C3B4D">
              <w:rPr>
                <w:rFonts w:ascii="Times New Roman" w:hAnsi="Times New Roman" w:cs="Times New Roman"/>
              </w:rPr>
              <w:t>ПК впр</w:t>
            </w:r>
            <w:proofErr w:type="gramEnd"/>
            <w:r w:rsidRPr="007C3B4D">
              <w:rPr>
                <w:rFonts w:ascii="Times New Roman" w:hAnsi="Times New Roman" w:cs="Times New Roman"/>
              </w:rPr>
              <w:t>аве в добровольном порядке застраховать риски, связанные с заключением договора передачи</w:t>
            </w:r>
          </w:p>
          <w:p w:rsidR="007C3B4D" w:rsidRPr="007C3B4D" w:rsidRDefault="007C3B4D" w:rsidP="007C3B4D">
            <w:pPr>
              <w:rPr>
                <w:rFonts w:ascii="Times New Roman" w:hAnsi="Times New Roman" w:cs="Times New Roman"/>
              </w:rPr>
            </w:pPr>
            <w:r w:rsidRPr="007C3B4D">
              <w:rPr>
                <w:rFonts w:ascii="Times New Roman" w:hAnsi="Times New Roman" w:cs="Times New Roman"/>
              </w:rPr>
              <w:t>личных сбережений. Страховые случаи определяются в договоре страхования.</w:t>
            </w:r>
          </w:p>
          <w:p w:rsidR="007C3B4D" w:rsidRDefault="007C3B4D" w:rsidP="007C3B4D">
            <w:pPr>
              <w:rPr>
                <w:rFonts w:ascii="Times New Roman" w:hAnsi="Times New Roman" w:cs="Times New Roman"/>
              </w:rPr>
            </w:pPr>
          </w:p>
        </w:tc>
      </w:tr>
      <w:tr w:rsidR="007C3B4D" w:rsidTr="007C3B4D">
        <w:tc>
          <w:tcPr>
            <w:tcW w:w="10768" w:type="dxa"/>
          </w:tcPr>
          <w:p w:rsidR="007C3B4D" w:rsidRPr="007C3B4D" w:rsidRDefault="007C3B4D" w:rsidP="007C3B4D">
            <w:pPr>
              <w:rPr>
                <w:rFonts w:ascii="Times New Roman" w:hAnsi="Times New Roman" w:cs="Times New Roman"/>
                <w:b/>
              </w:rPr>
            </w:pPr>
            <w:r w:rsidRPr="007C3B4D">
              <w:rPr>
                <w:rFonts w:ascii="Times New Roman" w:hAnsi="Times New Roman" w:cs="Times New Roman"/>
                <w:b/>
              </w:rPr>
              <w:lastRenderedPageBreak/>
              <w:t>Куда жаловаться?</w:t>
            </w:r>
          </w:p>
          <w:p w:rsidR="007C3B4D" w:rsidRPr="007C3B4D" w:rsidRDefault="007C3B4D" w:rsidP="00F70FB7">
            <w:pPr>
              <w:jc w:val="both"/>
              <w:rPr>
                <w:rFonts w:ascii="Times New Roman" w:hAnsi="Times New Roman" w:cs="Times New Roman"/>
              </w:rPr>
            </w:pPr>
            <w:r w:rsidRPr="007C3B4D">
              <w:rPr>
                <w:rFonts w:ascii="Times New Roman" w:hAnsi="Times New Roman" w:cs="Times New Roman"/>
              </w:rPr>
              <w:t>1. Досудебный порядок: КПК (</w:t>
            </w:r>
            <w:r w:rsidR="00F70FB7">
              <w:rPr>
                <w:rFonts w:ascii="Times New Roman" w:hAnsi="Times New Roman" w:cs="Times New Roman"/>
              </w:rPr>
              <w:t>обращение</w:t>
            </w:r>
            <w:r w:rsidR="00F70FB7" w:rsidRPr="00F70FB7">
              <w:rPr>
                <w:rFonts w:ascii="Times New Roman" w:hAnsi="Times New Roman" w:cs="Times New Roman"/>
              </w:rPr>
              <w:t xml:space="preserve"> </w:t>
            </w:r>
            <w:r w:rsidR="00F70FB7">
              <w:rPr>
                <w:rFonts w:ascii="Times New Roman" w:hAnsi="Times New Roman" w:cs="Times New Roman"/>
              </w:rPr>
              <w:t>(</w:t>
            </w:r>
            <w:r w:rsidR="00F70FB7" w:rsidRPr="00F70FB7">
              <w:rPr>
                <w:rFonts w:ascii="Times New Roman" w:hAnsi="Times New Roman" w:cs="Times New Roman"/>
              </w:rPr>
              <w:t>заявление, жалоба, просьба или предложение</w:t>
            </w:r>
            <w:r w:rsidR="00F70FB7">
              <w:rPr>
                <w:rFonts w:ascii="Times New Roman" w:hAnsi="Times New Roman" w:cs="Times New Roman"/>
              </w:rPr>
              <w:t>) направляется</w:t>
            </w:r>
            <w:r w:rsidR="00F70FB7" w:rsidRPr="00F70FB7">
              <w:rPr>
                <w:rFonts w:ascii="Times New Roman" w:hAnsi="Times New Roman" w:cs="Times New Roman"/>
              </w:rPr>
              <w:t xml:space="preserve"> в </w:t>
            </w:r>
            <w:r w:rsidR="00F70FB7">
              <w:rPr>
                <w:rFonts w:ascii="Times New Roman" w:hAnsi="Times New Roman" w:cs="Times New Roman"/>
              </w:rPr>
              <w:t>К</w:t>
            </w:r>
            <w:r w:rsidR="00F70FB7" w:rsidRPr="00F70FB7">
              <w:rPr>
                <w:rFonts w:ascii="Times New Roman" w:hAnsi="Times New Roman" w:cs="Times New Roman"/>
              </w:rPr>
              <w:t>ооператив получателем финансовой услуги, представителем или правопреемником получателя финансовой услуги в письменной форме на бумажном носителе ил</w:t>
            </w:r>
            <w:r w:rsidR="00F70FB7">
              <w:rPr>
                <w:rFonts w:ascii="Times New Roman" w:hAnsi="Times New Roman" w:cs="Times New Roman"/>
              </w:rPr>
              <w:t>и в виде электронного документа)</w:t>
            </w:r>
            <w:r w:rsidRPr="007C3B4D">
              <w:rPr>
                <w:rFonts w:ascii="Times New Roman" w:hAnsi="Times New Roman" w:cs="Times New Roman"/>
              </w:rPr>
              <w:t>, СРО КПК, Банк России, уполномоченный по правам п</w:t>
            </w:r>
            <w:r w:rsidR="00F70FB7">
              <w:rPr>
                <w:rFonts w:ascii="Times New Roman" w:hAnsi="Times New Roman" w:cs="Times New Roman"/>
              </w:rPr>
              <w:t xml:space="preserve">отребителей финансовых услуг (с </w:t>
            </w:r>
            <w:r w:rsidRPr="007C3B4D">
              <w:rPr>
                <w:rFonts w:ascii="Times New Roman" w:hAnsi="Times New Roman" w:cs="Times New Roman"/>
              </w:rPr>
              <w:t>01.01.2021).</w:t>
            </w:r>
          </w:p>
          <w:p w:rsidR="007C3B4D" w:rsidRPr="007C3B4D" w:rsidRDefault="00F70FB7" w:rsidP="007C3B4D">
            <w:pPr>
              <w:rPr>
                <w:rFonts w:ascii="Times New Roman" w:hAnsi="Times New Roman" w:cs="Times New Roman"/>
              </w:rPr>
            </w:pPr>
            <w:r>
              <w:rPr>
                <w:rFonts w:ascii="Times New Roman" w:hAnsi="Times New Roman" w:cs="Times New Roman"/>
              </w:rPr>
              <w:t>2. Судебный порядок.</w:t>
            </w:r>
          </w:p>
        </w:tc>
      </w:tr>
    </w:tbl>
    <w:p w:rsidR="007C3B4D" w:rsidRPr="00004984" w:rsidRDefault="007C3B4D" w:rsidP="007C3B4D">
      <w:pPr>
        <w:ind w:left="5238" w:firstLine="426"/>
        <w:rPr>
          <w:rFonts w:ascii="Times New Roman" w:hAnsi="Times New Roman" w:cs="Times New Roman"/>
        </w:rPr>
      </w:pPr>
      <w:r w:rsidRPr="007C3B4D">
        <w:rPr>
          <w:rFonts w:ascii="Times New Roman" w:hAnsi="Times New Roman" w:cs="Times New Roman"/>
        </w:rPr>
        <w:t>А</w:t>
      </w:r>
      <w:r w:rsidR="009378F9">
        <w:rPr>
          <w:rFonts w:ascii="Times New Roman" w:hAnsi="Times New Roman" w:cs="Times New Roman"/>
        </w:rPr>
        <w:t>ктуально по состоянию на 27.05.2024</w:t>
      </w:r>
    </w:p>
    <w:p w:rsidR="00630F88" w:rsidRPr="00004984" w:rsidRDefault="00630F88" w:rsidP="00630F88">
      <w:pPr>
        <w:ind w:left="-1134"/>
        <w:rPr>
          <w:rFonts w:ascii="Times New Roman" w:hAnsi="Times New Roman" w:cs="Times New Roman"/>
        </w:rPr>
      </w:pPr>
      <w:bookmarkStart w:id="0" w:name="_GoBack"/>
      <w:bookmarkEnd w:id="0"/>
    </w:p>
    <w:sectPr w:rsidR="00630F88" w:rsidRPr="00004984" w:rsidSect="008E0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14F8E"/>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63D23FD1"/>
    <w:multiLevelType w:val="hybridMultilevel"/>
    <w:tmpl w:val="72886828"/>
    <w:lvl w:ilvl="0" w:tplc="0040EF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64A"/>
    <w:rsid w:val="00004984"/>
    <w:rsid w:val="000218F7"/>
    <w:rsid w:val="00041C2E"/>
    <w:rsid w:val="00044A41"/>
    <w:rsid w:val="00044F5A"/>
    <w:rsid w:val="000C2C55"/>
    <w:rsid w:val="0011371E"/>
    <w:rsid w:val="00183020"/>
    <w:rsid w:val="00216C99"/>
    <w:rsid w:val="002722BB"/>
    <w:rsid w:val="00281430"/>
    <w:rsid w:val="002C3234"/>
    <w:rsid w:val="002D1944"/>
    <w:rsid w:val="002F034B"/>
    <w:rsid w:val="00377EC4"/>
    <w:rsid w:val="003A3416"/>
    <w:rsid w:val="003E3846"/>
    <w:rsid w:val="004923F9"/>
    <w:rsid w:val="004D790C"/>
    <w:rsid w:val="00510D74"/>
    <w:rsid w:val="005243F8"/>
    <w:rsid w:val="0053527A"/>
    <w:rsid w:val="00630F88"/>
    <w:rsid w:val="007459CE"/>
    <w:rsid w:val="007C3B4D"/>
    <w:rsid w:val="007C787D"/>
    <w:rsid w:val="007E0BB8"/>
    <w:rsid w:val="007E1A58"/>
    <w:rsid w:val="008E0797"/>
    <w:rsid w:val="008F3A8E"/>
    <w:rsid w:val="009112CB"/>
    <w:rsid w:val="009143C1"/>
    <w:rsid w:val="009378F9"/>
    <w:rsid w:val="009F164A"/>
    <w:rsid w:val="00A541AF"/>
    <w:rsid w:val="00AD73B2"/>
    <w:rsid w:val="00B9796A"/>
    <w:rsid w:val="00C12493"/>
    <w:rsid w:val="00C32B79"/>
    <w:rsid w:val="00C47586"/>
    <w:rsid w:val="00C73446"/>
    <w:rsid w:val="00D067C3"/>
    <w:rsid w:val="00DC6F57"/>
    <w:rsid w:val="00E959A6"/>
    <w:rsid w:val="00EA79E6"/>
    <w:rsid w:val="00EB0823"/>
    <w:rsid w:val="00F327A4"/>
    <w:rsid w:val="00F70FB7"/>
    <w:rsid w:val="00F75F46"/>
    <w:rsid w:val="00FB4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96A"/>
  </w:style>
  <w:style w:type="paragraph" w:styleId="1">
    <w:name w:val="heading 1"/>
    <w:basedOn w:val="a"/>
    <w:next w:val="a"/>
    <w:link w:val="10"/>
    <w:qFormat/>
    <w:rsid w:val="00E959A6"/>
    <w:pPr>
      <w:keepNext/>
      <w:numPr>
        <w:numId w:val="2"/>
      </w:numPr>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E959A6"/>
    <w:pPr>
      <w:keepNext/>
      <w:numPr>
        <w:ilvl w:val="1"/>
        <w:numId w:val="2"/>
      </w:numPr>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D74"/>
    <w:pPr>
      <w:ind w:left="720"/>
      <w:contextualSpacing/>
    </w:pPr>
  </w:style>
  <w:style w:type="paragraph" w:styleId="a4">
    <w:name w:val="Balloon Text"/>
    <w:basedOn w:val="a"/>
    <w:link w:val="a5"/>
    <w:uiPriority w:val="99"/>
    <w:semiHidden/>
    <w:unhideWhenUsed/>
    <w:rsid w:val="00D067C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067C3"/>
    <w:rPr>
      <w:rFonts w:ascii="Segoe UI" w:hAnsi="Segoe UI" w:cs="Segoe UI"/>
      <w:sz w:val="18"/>
      <w:szCs w:val="18"/>
    </w:rPr>
  </w:style>
  <w:style w:type="table" w:styleId="a6">
    <w:name w:val="Table Grid"/>
    <w:basedOn w:val="a1"/>
    <w:uiPriority w:val="39"/>
    <w:rsid w:val="00E95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959A6"/>
    <w:rPr>
      <w:rFonts w:ascii="Cambria" w:eastAsia="Times New Roman" w:hAnsi="Cambria" w:cs="Times New Roman"/>
      <w:b/>
      <w:bCs/>
      <w:kern w:val="32"/>
      <w:sz w:val="32"/>
      <w:szCs w:val="32"/>
    </w:rPr>
  </w:style>
  <w:style w:type="character" w:customStyle="1" w:styleId="20">
    <w:name w:val="Заголовок 2 Знак"/>
    <w:basedOn w:val="a0"/>
    <w:link w:val="2"/>
    <w:rsid w:val="00E959A6"/>
    <w:rPr>
      <w:rFonts w:ascii="Cambria" w:eastAsia="Times New Roman" w:hAnsi="Cambria" w:cs="Times New Roman"/>
      <w:b/>
      <w:bCs/>
      <w:i/>
      <w:iCs/>
      <w:sz w:val="28"/>
      <w:szCs w:val="28"/>
    </w:rPr>
  </w:style>
  <w:style w:type="character" w:styleId="a7">
    <w:name w:val="Hyperlink"/>
    <w:basedOn w:val="a0"/>
    <w:uiPriority w:val="99"/>
    <w:unhideWhenUsed/>
    <w:rsid w:val="000C2C5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96A"/>
  </w:style>
  <w:style w:type="paragraph" w:styleId="1">
    <w:name w:val="heading 1"/>
    <w:basedOn w:val="a"/>
    <w:next w:val="a"/>
    <w:link w:val="10"/>
    <w:qFormat/>
    <w:rsid w:val="00E959A6"/>
    <w:pPr>
      <w:keepNext/>
      <w:numPr>
        <w:numId w:val="2"/>
      </w:numPr>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E959A6"/>
    <w:pPr>
      <w:keepNext/>
      <w:numPr>
        <w:ilvl w:val="1"/>
        <w:numId w:val="2"/>
      </w:numPr>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D74"/>
    <w:pPr>
      <w:ind w:left="720"/>
      <w:contextualSpacing/>
    </w:pPr>
  </w:style>
  <w:style w:type="paragraph" w:styleId="a4">
    <w:name w:val="Balloon Text"/>
    <w:basedOn w:val="a"/>
    <w:link w:val="a5"/>
    <w:uiPriority w:val="99"/>
    <w:semiHidden/>
    <w:unhideWhenUsed/>
    <w:rsid w:val="00D067C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067C3"/>
    <w:rPr>
      <w:rFonts w:ascii="Segoe UI" w:hAnsi="Segoe UI" w:cs="Segoe UI"/>
      <w:sz w:val="18"/>
      <w:szCs w:val="18"/>
    </w:rPr>
  </w:style>
  <w:style w:type="table" w:styleId="a6">
    <w:name w:val="Table Grid"/>
    <w:basedOn w:val="a1"/>
    <w:uiPriority w:val="39"/>
    <w:rsid w:val="00E95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959A6"/>
    <w:rPr>
      <w:rFonts w:ascii="Cambria" w:eastAsia="Times New Roman" w:hAnsi="Cambria" w:cs="Times New Roman"/>
      <w:b/>
      <w:bCs/>
      <w:kern w:val="32"/>
      <w:sz w:val="32"/>
      <w:szCs w:val="32"/>
    </w:rPr>
  </w:style>
  <w:style w:type="character" w:customStyle="1" w:styleId="20">
    <w:name w:val="Заголовок 2 Знак"/>
    <w:basedOn w:val="a0"/>
    <w:link w:val="2"/>
    <w:rsid w:val="00E959A6"/>
    <w:rPr>
      <w:rFonts w:ascii="Cambria" w:eastAsia="Times New Roman" w:hAnsi="Cambria" w:cs="Times New Roman"/>
      <w:b/>
      <w:bCs/>
      <w:i/>
      <w:iCs/>
      <w:sz w:val="28"/>
      <w:szCs w:val="28"/>
    </w:rPr>
  </w:style>
  <w:style w:type="character" w:styleId="a7">
    <w:name w:val="Hyperlink"/>
    <w:basedOn w:val="a0"/>
    <w:uiPriority w:val="99"/>
    <w:unhideWhenUsed/>
    <w:rsid w:val="000C2C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pkg-rezer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2714</Words>
  <Characters>15476</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Башкова</dc:creator>
  <cp:lastModifiedBy>админ</cp:lastModifiedBy>
  <cp:revision>13</cp:revision>
  <dcterms:created xsi:type="dcterms:W3CDTF">2022-05-31T02:57:00Z</dcterms:created>
  <dcterms:modified xsi:type="dcterms:W3CDTF">2024-05-24T07:11:00Z</dcterms:modified>
</cp:coreProperties>
</file>